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0"/>
        <w:jc w:val="center"/>
      </w:pPr>
      <w:r>
        <w:rPr>
          <w:rFonts w:ascii="华文中宋" w:hAnsi="华文中宋" w:eastAsia="华文中宋"/>
          <w:b/>
          <w:sz w:val="44"/>
        </w:rPr>
        <w:t>CCU跨文化理解项目</w:t>
      </w:r>
    </w:p>
    <w:p>
      <w:pPr>
        <w:spacing w:line="560" w:lineRule="exact" w:before="0" w:after="0"/>
        <w:jc w:val="left"/>
      </w:pPr>
      <w:r>
        <w:rPr>
          <w:rFonts w:ascii="黑体" w:hAnsi="黑体" w:eastAsia="黑体"/>
          <w:b/>
          <w:sz w:val="32"/>
        </w:rPr>
        <w:t>一、项目背景</w:t>
      </w:r>
    </w:p>
    <w:p>
      <w:pPr>
        <w:spacing w:line="560" w:lineRule="exact" w:before="0" w:after="0"/>
        <w:ind w:firstLine="640"/>
        <w:jc w:val="both"/>
      </w:pPr>
      <w:r>
        <w:rPr>
          <w:rFonts w:ascii="仿宋" w:hAnsi="仿宋" w:eastAsia="仿宋"/>
          <w:b w:val="0"/>
          <w:sz w:val="32"/>
        </w:rPr>
        <w:t>经公开信息检索，DARPA未设立独立名称为"CCU"的项目页面。CCU可能为DARPA跨文化理解（Cross-Cultural Understanding）相关研究的统称或内部代号。与跨文化理解直接相关的代表性DARPA项目为Babel和LROnE，本报告基于这两个项目与跨文化理解的关联内容撰写。</w:t>
      </w:r>
    </w:p>
    <w:p>
      <w:pPr>
        <w:spacing w:line="560" w:lineRule="exact" w:before="0" w:after="0"/>
        <w:jc w:val="left"/>
      </w:pPr>
      <w:r>
        <w:rPr>
          <w:rFonts w:ascii="黑体" w:hAnsi="黑体" w:eastAsia="黑体"/>
          <w:b/>
          <w:sz w:val="32"/>
        </w:rPr>
        <w:t>二、Babel项目</w:t>
      </w:r>
    </w:p>
    <w:p>
      <w:pPr>
        <w:spacing w:line="560" w:lineRule="exact" w:before="0" w:after="0"/>
        <w:ind w:firstLine="640"/>
        <w:jc w:val="both"/>
      </w:pPr>
      <w:r>
        <w:rPr>
          <w:rFonts w:ascii="仿宋" w:hAnsi="仿宋" w:eastAsia="仿宋"/>
          <w:b w:val="0"/>
          <w:sz w:val="32"/>
        </w:rPr>
        <w:t>DARPA Babel项目致力于开发跨语言语音识别技术，能够在缺乏大规模标注数据的情况下，快速构建低资源语言的语音识别系统。Babel的跨文化理解维度体现在：不同语言承载不同的文化认知框架，语言技术的突破为理解异文化群体的信息表达提供了技术基础。在认知战语境下，跨语言语音识别能力是追踪外国语言虚假信息传播、理解目标文化群体信息行为的关键底层能力。</w:t>
      </w:r>
    </w:p>
    <w:p>
      <w:pPr>
        <w:spacing w:line="560" w:lineRule="exact" w:before="0" w:after="0"/>
        <w:jc w:val="left"/>
      </w:pPr>
      <w:r>
        <w:rPr>
          <w:rFonts w:ascii="黑体" w:hAnsi="黑体" w:eastAsia="黑体"/>
          <w:b/>
          <w:sz w:val="32"/>
        </w:rPr>
        <w:t>三、LROnE项目</w:t>
      </w:r>
    </w:p>
    <w:p>
      <w:pPr>
        <w:spacing w:line="560" w:lineRule="exact" w:before="0" w:after="0"/>
        <w:ind w:firstLine="640"/>
        <w:jc w:val="both"/>
      </w:pPr>
      <w:r>
        <w:rPr>
          <w:rFonts w:ascii="仿宋" w:hAnsi="仿宋" w:eastAsia="仿宋"/>
          <w:b w:val="0"/>
          <w:sz w:val="32"/>
        </w:rPr>
        <w:t>DARPA LROnE（Low Resource Languages for Emergent Contexts）项目聚焦于低资源语言环境下的应急语言处理能力，旨在为突发军事和人道主义行动提供快速语言技术支持。LROnE直接涉及跨文化理解：低资源语言往往与特定文化群体紧密关联，理解低资源语言的语义和文化内涵是跨文化敏感情报分析的前提。</w:t>
      </w:r>
    </w:p>
    <w:p>
      <w:pPr>
        <w:spacing w:line="560" w:lineRule="exact" w:before="0" w:after="0"/>
        <w:jc w:val="left"/>
      </w:pPr>
      <w:r>
        <w:rPr>
          <w:rFonts w:ascii="黑体" w:hAnsi="黑体" w:eastAsia="黑体"/>
          <w:b/>
          <w:sz w:val="32"/>
        </w:rPr>
        <w:t>四、技术方向总结</w:t>
      </w:r>
    </w:p>
    <w:p>
      <w:pPr>
        <w:spacing w:line="560" w:lineRule="exact" w:before="0" w:after="0"/>
        <w:ind w:firstLine="640"/>
        <w:jc w:val="both"/>
      </w:pPr>
      <w:r>
        <w:rPr>
          <w:rFonts w:ascii="仿宋" w:hAnsi="仿宋" w:eastAsia="仿宋"/>
          <w:b w:val="0"/>
          <w:sz w:val="32"/>
        </w:rPr>
        <w:t>跨文化理解研究的技术方向主要包括：（1）多语言自然语言处理，特别是低资源语言的语音识别与文本分析；（2）文化模式识别，通过计算方法分析不同文化群体的叙事结构、修辞策略和认知偏差；（3）社会信号分析，从语言和行为数据中提取文化特征信号；（4）跨文化信息传播建模，理解信息在不同文化群体间的传播和变异规律。</w:t>
      </w:r>
    </w:p>
    <w:p>
      <w:pPr>
        <w:spacing w:line="560" w:lineRule="exact" w:before="0" w:after="0"/>
        <w:jc w:val="left"/>
      </w:pPr>
      <w:r>
        <w:rPr>
          <w:rFonts w:ascii="黑体" w:hAnsi="黑体" w:eastAsia="黑体"/>
          <w:b/>
          <w:sz w:val="32"/>
        </w:rPr>
        <w:t>五、与认知战的关联</w:t>
      </w:r>
    </w:p>
    <w:p>
      <w:pPr>
        <w:spacing w:line="560" w:lineRule="exact" w:before="0" w:after="0"/>
        <w:ind w:firstLine="640"/>
        <w:jc w:val="both"/>
      </w:pPr>
      <w:r>
        <w:rPr>
          <w:rFonts w:ascii="仿宋" w:hAnsi="仿宋" w:eastAsia="仿宋"/>
          <w:b w:val="0"/>
          <w:sz w:val="32"/>
        </w:rPr>
        <w:t>跨文化理解研究对于认知战领域具有重要意义：理解目标文化群体的认知模式、叙事偏好和情感触发点，是有效防御和识别敌对认知攻击的前提。DARPA在跨文化理解领域的技术积累，为美军在多文化作战环境中的信息作战和认知防御提供了底层能力支撑。</w:t>
      </w:r>
    </w:p>
    <w:p>
      <w:pPr>
        <w:spacing w:line="560" w:lineRule="exact" w:before="0" w:after="0"/>
        <w:jc w:val="left"/>
      </w:pPr>
      <w:r>
        <w:rPr>
          <w:rFonts w:ascii="黑体" w:hAnsi="黑体" w:eastAsia="黑体"/>
          <w:b/>
          <w:sz w:val="32"/>
        </w:rPr>
        <w:t>参考文献</w:t>
      </w:r>
    </w:p>
    <w:p>
      <w:pPr>
        <w:spacing w:line="560" w:lineRule="exact" w:before="0" w:after="0"/>
        <w:ind w:firstLine="560"/>
        <w:jc w:val="left"/>
      </w:pPr>
      <w:r>
        <w:rPr>
          <w:rFonts w:ascii="仿宋" w:hAnsi="仿宋" w:eastAsia="仿宋"/>
          <w:b w:val="0"/>
          <w:sz w:val="28"/>
        </w:rPr>
        <w:t>[1] DARPA, "Babel Program," https://www.darpa.mil/research/programs/babel</w:t>
      </w:r>
    </w:p>
    <w:p>
      <w:pPr>
        <w:spacing w:line="560" w:lineRule="exact" w:before="0" w:after="0"/>
        <w:ind w:firstLine="560"/>
        <w:jc w:val="left"/>
      </w:pPr>
      <w:r>
        <w:rPr>
          <w:rFonts w:ascii="仿宋" w:hAnsi="仿宋" w:eastAsia="仿宋"/>
          <w:b w:val="0"/>
          <w:sz w:val="28"/>
        </w:rPr>
        <w:t>[2] DARPA, "LROnE Program," https://www.darpa.mil/research/programs/low-resource-languages-for-emergent-contexts</w:t>
      </w:r>
    </w:p>
    <w:p>
      <w:pPr>
        <w:spacing w:line="560" w:lineRule="exact" w:before="0" w:after="0"/>
        <w:ind w:firstLine="560"/>
        <w:jc w:val="left"/>
      </w:pPr>
      <w:r>
        <w:rPr>
          <w:rFonts w:ascii="仿宋" w:hAnsi="仿宋" w:eastAsia="仿宋"/>
          <w:b w:val="0"/>
          <w:sz w:val="28"/>
        </w:rPr>
        <w:t>[3] 注：经公开信息检索，DARPA未设立独立名称为"CCU"的项目页面，CCU可能为跨文化理解相关研究的统称或内部代号，本报告基于Babel和LROnE项目相关内容撰写。</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