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美国DARPA"基础真相"(Ground Truth)社会仿真试验项目</w:t>
      </w:r>
    </w:p>
    <w:p>
      <w:pPr>
        <w:spacing w:before="0" w:after="200" w:line="560" w:lineRule="exact"/>
        <w:jc w:val="center"/>
      </w:pPr>
      <w:r>
        <w:rPr>
          <w:rFonts w:ascii="华文中宋" w:hAnsi="华文中宋" w:eastAsia="华文中宋"/>
          <w:b/>
          <w:sz w:val="44"/>
        </w:rPr>
        <w:t>采集分析报告</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社会科学在辅助军事规划者和决策者理解复杂人类社会行为与系统方面可发挥重要作用，潜在支撑人道主义、稳定行动和反叛乱作战等多种军事任务。然而，当前社会科学研究行为的方法——无论是定性还是定量——均基于对现实世界观察来推断社会现象原因，其准确性鲜有验证，更无法确认这些方法观察和预测的关联究竟是因果关系还是纯粹的相关关系。</w:t>
      </w:r>
    </w:p>
    <w:p>
      <w:pPr>
        <w:spacing w:before="0" w:after="0" w:line="560" w:lineRule="exact"/>
        <w:ind w:firstLine="363"/>
      </w:pPr>
      <w:r>
        <w:rPr>
          <w:rFonts w:ascii="仿宋" w:hAnsi="仿宋" w:eastAsia="仿宋"/>
          <w:b w:val="0"/>
          <w:sz w:val="32"/>
        </w:rPr>
        <w:t>在认知域作战和信息影响行动日益成为大国竞争核心领域的背景下，美国国防高级研究计划局（DARPA）认识到：如果无法验证社会科学建模方法的准确性，则基于这些方法产生的情报评估和行动建议可能存在系统性偏差，进而影响国家安全决策质量。传统社会科学方法难以进行受控实验验证——现实世界的社会系统无法重复、无法暂停、无法控制变量，这使得对建模方法本身的"元评估"几乎不可能。</w:t>
      </w:r>
    </w:p>
    <w:p>
      <w:pPr>
        <w:spacing w:before="0" w:after="0" w:line="560" w:lineRule="exact"/>
        <w:ind w:firstLine="363"/>
      </w:pPr>
      <w:r>
        <w:rPr>
          <w:rFonts w:ascii="仿宋" w:hAnsi="仿宋" w:eastAsia="仿宋"/>
          <w:b w:val="0"/>
          <w:sz w:val="32"/>
        </w:rPr>
        <w:t>基于上述背景，DARPA国防科学办公室（DSO）于2018年立项启动"基础真相"（Ground Truth，GT）项目，提出一种全新的方法论路径：用内置已知因果规则的人工社会系统仿真作为"虚拟试验床"，为验证社会科学建模方法的准确性提供前所未有的受控实验环境。</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Ground Truth项目的核心定位是：改善对社会科学建模能力和局限性的认知。项目不直接构建预测社会行为的新模型，而是构建验证建模方法本身的"元级"测试基础设施。</w:t>
      </w:r>
    </w:p>
    <w:p>
      <w:pPr>
        <w:spacing w:before="0" w:after="0" w:line="560" w:lineRule="exact"/>
        <w:ind w:firstLine="363"/>
      </w:pPr>
      <w:r>
        <w:rPr>
          <w:rFonts w:ascii="仿宋" w:hAnsi="仿宋" w:eastAsia="仿宋"/>
          <w:b w:val="0"/>
          <w:sz w:val="32"/>
        </w:rPr>
        <w:t>项目两大核心目标：</w:t>
      </w:r>
    </w:p>
    <w:p>
      <w:pPr>
        <w:spacing w:before="0" w:after="0" w:line="560" w:lineRule="exact"/>
        <w:ind w:firstLine="363"/>
      </w:pPr>
      <w:r>
        <w:rPr>
          <w:rFonts w:ascii="仿宋" w:hAnsi="仿宋" w:eastAsia="仿宋"/>
          <w:b w:val="0"/>
          <w:sz w:val="32"/>
        </w:rPr>
        <w:t>第一，开发内置"基础真相"因果规则的人工社会系统仿真作为试验床。仿真团队知道规则，建模团队不知道规则——从而可以在已知"标准答案"的条件下，严格评估各类社会科学建模方法的因果推断、预测和处方能力。</w:t>
      </w:r>
    </w:p>
    <w:p>
      <w:pPr>
        <w:spacing w:before="0" w:after="0" w:line="560" w:lineRule="exact"/>
        <w:ind w:firstLine="363"/>
      </w:pPr>
      <w:r>
        <w:rPr>
          <w:rFonts w:ascii="仿宋" w:hAnsi="仿宋" w:eastAsia="仿宋"/>
          <w:b w:val="0"/>
          <w:sz w:val="32"/>
        </w:rPr>
        <w:t>第二，通过一系列"基础真相挑战赛"（Ground Truth Challenges），探索新的多学科团队协作方法，实现快速"解决方案导向"的社会科学建模能力。</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Ground Truth项目由DARPA国防科学办公室（DSO）负责管理。项目主任为Adam Russell博士。</w:t>
      </w:r>
    </w:p>
    <w:p>
      <w:pPr>
        <w:spacing w:before="0" w:after="0" w:line="560" w:lineRule="exact"/>
        <w:ind w:firstLine="363"/>
      </w:pPr>
      <w:r>
        <w:rPr>
          <w:rFonts w:ascii="仿宋" w:hAnsi="仿宋" w:eastAsia="仿宋"/>
          <w:b w:val="0"/>
          <w:sz w:val="32"/>
        </w:rPr>
        <w:t>项目主要执行方为桑迪亚国家实验室（Sandia National Laboratories），核心团队包括：</w:t>
      </w:r>
    </w:p>
    <w:p>
      <w:pPr>
        <w:spacing w:before="0" w:after="0" w:line="560" w:lineRule="exact"/>
        <w:ind w:firstLine="363"/>
      </w:pPr>
      <w:r>
        <w:rPr>
          <w:rFonts w:ascii="仿宋" w:hAnsi="仿宋" w:eastAsia="仿宋"/>
          <w:b w:val="0"/>
          <w:sz w:val="32"/>
        </w:rPr>
        <w:t>——Asmeret Naugle：项目首席研究员，桑迪亚国家实验室。</w:t>
      </w:r>
    </w:p>
    <w:p>
      <w:pPr>
        <w:spacing w:before="0" w:after="0" w:line="560" w:lineRule="exact"/>
        <w:ind w:firstLine="363"/>
      </w:pPr>
      <w:r>
        <w:rPr>
          <w:rFonts w:ascii="仿宋" w:hAnsi="仿宋" w:eastAsia="仿宋"/>
          <w:b w:val="0"/>
          <w:sz w:val="32"/>
        </w:rPr>
        <w:t>——Adam Russell：DARPA DSO项目主任。</w:t>
      </w:r>
    </w:p>
    <w:p>
      <w:pPr>
        <w:spacing w:before="0" w:after="0" w:line="560" w:lineRule="exact"/>
        <w:ind w:firstLine="363"/>
      </w:pPr>
      <w:r>
        <w:rPr>
          <w:rFonts w:ascii="仿宋" w:hAnsi="仿宋" w:eastAsia="仿宋"/>
          <w:b w:val="0"/>
          <w:sz w:val="32"/>
        </w:rPr>
        <w:t>——Kiran Lakkaraju：桑迪亚国家实验室，仿真系统设计。</w:t>
      </w:r>
    </w:p>
    <w:p>
      <w:pPr>
        <w:spacing w:before="0" w:after="0" w:line="560" w:lineRule="exact"/>
        <w:ind w:firstLine="363"/>
      </w:pPr>
      <w:r>
        <w:rPr>
          <w:rFonts w:ascii="仿宋" w:hAnsi="仿宋" w:eastAsia="仿宋"/>
          <w:b w:val="0"/>
          <w:sz w:val="32"/>
        </w:rPr>
        <w:t>——Laura Swiler：桑迪亚国家实验室，不确定性量化与统计方法。</w:t>
      </w:r>
    </w:p>
    <w:p>
      <w:pPr>
        <w:spacing w:before="0" w:after="0" w:line="560" w:lineRule="exact"/>
        <w:ind w:firstLine="363"/>
      </w:pPr>
      <w:r>
        <w:rPr>
          <w:rFonts w:ascii="仿宋" w:hAnsi="仿宋" w:eastAsia="仿宋"/>
          <w:b w:val="0"/>
          <w:sz w:val="32"/>
        </w:rPr>
        <w:t>——Stephen Verzi：桑迪亚国家实验室，计算方法。</w:t>
      </w:r>
    </w:p>
    <w:p>
      <w:pPr>
        <w:spacing w:before="0" w:after="0" w:line="560" w:lineRule="exact"/>
        <w:ind w:firstLine="363"/>
      </w:pPr>
      <w:r>
        <w:rPr>
          <w:rFonts w:ascii="仿宋" w:hAnsi="仿宋" w:eastAsia="仿宋"/>
          <w:b w:val="0"/>
          <w:sz w:val="32"/>
        </w:rPr>
        <w:t>——Vicente Romero：桑迪亚国家实验室，模型验证与确认。</w:t>
      </w:r>
    </w:p>
    <w:p>
      <w:pPr>
        <w:spacing w:before="0" w:after="0" w:line="560" w:lineRule="exact"/>
        <w:ind w:firstLine="363"/>
      </w:pPr>
      <w:r>
        <w:rPr>
          <w:rFonts w:ascii="仿宋" w:hAnsi="仿宋" w:eastAsia="仿宋"/>
          <w:b w:val="0"/>
          <w:sz w:val="32"/>
        </w:rPr>
        <w:t>——Daniel Krofcheck、Christina Warrender、Ben Emery、Jaimie Murdock、Michael Bernard等：桑迪亚国家实验室，参与仿真开发与数据分析。</w:t>
      </w:r>
    </w:p>
    <w:p>
      <w:pPr>
        <w:spacing w:before="0" w:after="0" w:line="560" w:lineRule="exact"/>
        <w:ind w:firstLine="363"/>
      </w:pPr>
      <w:r>
        <w:rPr>
          <w:rFonts w:ascii="仿宋" w:hAnsi="仿宋" w:eastAsia="仿宋"/>
          <w:b w:val="0"/>
          <w:sz w:val="32"/>
        </w:rPr>
        <w:t>参与挑战赛的外部建模团队来自多所大学和研究机构，具体名单未完全公开。</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Ground Truth项目于2018年立项启动，2022年完成，总周期约4年。项目采用DARPA标准分阶段管理：</w:t>
      </w:r>
    </w:p>
    <w:p>
      <w:pPr>
        <w:spacing w:before="0" w:after="0" w:line="560" w:lineRule="exact"/>
        <w:ind w:firstLine="363"/>
      </w:pPr>
      <w:r>
        <w:rPr>
          <w:rFonts w:ascii="仿宋" w:hAnsi="仿宋" w:eastAsia="仿宋"/>
          <w:b w:val="0"/>
          <w:sz w:val="32"/>
        </w:rPr>
        <w:t>第一阶段（2018-2019）：仿真试验床设计与开发，构建内置已知因果规则的社会系统仿真。</w:t>
      </w:r>
    </w:p>
    <w:p>
      <w:pPr>
        <w:spacing w:before="0" w:after="0" w:line="560" w:lineRule="exact"/>
        <w:ind w:firstLine="363"/>
      </w:pPr>
      <w:r>
        <w:rPr>
          <w:rFonts w:ascii="仿宋" w:hAnsi="仿宋" w:eastAsia="仿宋"/>
          <w:b w:val="0"/>
          <w:sz w:val="32"/>
        </w:rPr>
        <w:t>第二阶段（2019-2020）：首轮Ground Truth挑战赛，邀请外部建模团队在不知道仿真规则的情况下研究虚拟世界，评估其因果推断能力。</w:t>
      </w:r>
    </w:p>
    <w:p>
      <w:pPr>
        <w:spacing w:before="0" w:after="0" w:line="560" w:lineRule="exact"/>
        <w:ind w:firstLine="363"/>
      </w:pPr>
      <w:r>
        <w:rPr>
          <w:rFonts w:ascii="仿宋" w:hAnsi="仿宋" w:eastAsia="仿宋"/>
          <w:b w:val="0"/>
          <w:sz w:val="32"/>
        </w:rPr>
        <w:t>第三阶段（2020-2021）：多轮迭代挑战赛，逐步提高仿真复杂度，测试建模方法在不同复杂度条件下的表现。</w:t>
      </w:r>
    </w:p>
    <w:p>
      <w:pPr>
        <w:spacing w:before="0" w:after="0" w:line="560" w:lineRule="exact"/>
        <w:ind w:firstLine="363"/>
      </w:pPr>
      <w:r>
        <w:rPr>
          <w:rFonts w:ascii="仿宋" w:hAnsi="仿宋" w:eastAsia="仿宋"/>
          <w:b w:val="0"/>
          <w:sz w:val="32"/>
        </w:rPr>
        <w:t>第四阶段（2021-2022）：结果分析与学术发表，总结试验发现，公开发表方法论成果。</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Ground Truth项目的试验对象不是现实世界的社会系统，而是社会科学建模方法本身。核心研究内容包括：</w:t>
      </w:r>
    </w:p>
    <w:p>
      <w:pPr>
        <w:spacing w:before="0" w:after="0" w:line="560" w:lineRule="exact"/>
        <w:ind w:firstLine="363"/>
      </w:pPr>
      <w:r>
        <w:rPr>
          <w:rFonts w:ascii="仿宋" w:hAnsi="仿宋" w:eastAsia="仿宋"/>
          <w:b w:val="0"/>
          <w:sz w:val="32"/>
        </w:rPr>
        <w:t>1. 因果推断能力验证：评估建模团队是否能从仿真产生的观测数据中正确识别因果关系，区分真正的因果机制与虚假的相关关系。</w:t>
      </w:r>
    </w:p>
    <w:p>
      <w:pPr>
        <w:spacing w:before="0" w:after="0" w:line="560" w:lineRule="exact"/>
        <w:ind w:firstLine="363"/>
      </w:pPr>
      <w:r>
        <w:rPr>
          <w:rFonts w:ascii="仿宋" w:hAnsi="仿宋" w:eastAsia="仿宋"/>
          <w:b w:val="0"/>
          <w:sz w:val="32"/>
        </w:rPr>
        <w:t>2. 预测能力验证：评估建模团队是否能准确预测仿真系统在干预条件下的未来状态。</w:t>
      </w:r>
    </w:p>
    <w:p>
      <w:pPr>
        <w:spacing w:before="0" w:after="0" w:line="560" w:lineRule="exact"/>
        <w:ind w:firstLine="363"/>
      </w:pPr>
      <w:r>
        <w:rPr>
          <w:rFonts w:ascii="仿宋" w:hAnsi="仿宋" w:eastAsia="仿宋"/>
          <w:b w:val="0"/>
          <w:sz w:val="32"/>
        </w:rPr>
        <w:t>3. 处方能力验证：评估建模团队是否能提出有效干预措施，使仿真系统达到特定目标状态。</w:t>
      </w:r>
    </w:p>
    <w:p>
      <w:pPr>
        <w:spacing w:before="0" w:after="0" w:line="560" w:lineRule="exact"/>
        <w:ind w:firstLine="363"/>
      </w:pPr>
      <w:r>
        <w:rPr>
          <w:rFonts w:ascii="仿宋" w:hAnsi="仿宋" w:eastAsia="仿宋"/>
          <w:b w:val="0"/>
          <w:sz w:val="32"/>
        </w:rPr>
        <w:t>4. 方法鲁棒性验证：评估建模方法在不同系统复杂度、不同数据可用性条件下的表现稳定性。</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Ground Truth仿真试验床覆盖的社会系统场景包括：</w:t>
      </w:r>
    </w:p>
    <w:p>
      <w:pPr>
        <w:spacing w:before="0" w:after="0" w:line="560" w:lineRule="exact"/>
        <w:ind w:firstLine="363"/>
      </w:pPr>
      <w:r>
        <w:rPr>
          <w:rFonts w:ascii="仿宋" w:hAnsi="仿宋" w:eastAsia="仿宋"/>
          <w:b w:val="0"/>
          <w:sz w:val="32"/>
        </w:rPr>
        <w:t>——群体行为动力学：模拟个体间的社会影响传播、意见形成与极化过程。</w:t>
      </w:r>
    </w:p>
    <w:p>
      <w:pPr>
        <w:spacing w:before="0" w:after="0" w:line="560" w:lineRule="exact"/>
        <w:ind w:firstLine="363"/>
      </w:pPr>
      <w:r>
        <w:rPr>
          <w:rFonts w:ascii="仿宋" w:hAnsi="仿宋" w:eastAsia="仿宋"/>
          <w:b w:val="0"/>
          <w:sz w:val="32"/>
        </w:rPr>
        <w:t>——资源竞争与分配：模拟有限资源条件下的群体竞争与合作行为。</w:t>
      </w:r>
    </w:p>
    <w:p>
      <w:pPr>
        <w:spacing w:before="0" w:after="0" w:line="560" w:lineRule="exact"/>
        <w:ind w:firstLine="363"/>
      </w:pPr>
      <w:r>
        <w:rPr>
          <w:rFonts w:ascii="仿宋" w:hAnsi="仿宋" w:eastAsia="仿宋"/>
          <w:b w:val="0"/>
          <w:sz w:val="32"/>
        </w:rPr>
        <w:t>——信息传播与操纵：模拟信息在社交网络中的传播，以及有意的认知操纵行动。</w:t>
      </w:r>
    </w:p>
    <w:p>
      <w:pPr>
        <w:spacing w:before="0" w:after="0" w:line="560" w:lineRule="exact"/>
        <w:ind w:firstLine="363"/>
      </w:pPr>
      <w:r>
        <w:rPr>
          <w:rFonts w:ascii="仿宋" w:hAnsi="仿宋" w:eastAsia="仿宋"/>
          <w:b w:val="0"/>
          <w:sz w:val="32"/>
        </w:rPr>
        <w:t>——制度演进与治理：模拟社会规范、制度和治理结构的演变过程。</w:t>
      </w:r>
    </w:p>
    <w:p>
      <w:pPr>
        <w:spacing w:before="0" w:after="0" w:line="560" w:lineRule="exact"/>
        <w:ind w:firstLine="363"/>
      </w:pPr>
      <w:r>
        <w:rPr>
          <w:rFonts w:ascii="仿宋" w:hAnsi="仿宋" w:eastAsia="仿宋"/>
          <w:b w:val="0"/>
          <w:sz w:val="32"/>
        </w:rPr>
        <w:t>适用边界：Ground Truth仿真刻意简化了现实社会系统的许多特征，以保持"基础真相"因果规则的可控性和可追溯性。因此，仿真结果对现实世界的推广需谨慎，需考虑简化假设的影响。</w:t>
      </w:r>
    </w:p>
    <w:p>
      <w:pPr>
        <w:spacing w:before="120" w:after="60" w:line="560" w:lineRule="exact"/>
        <w:ind w:firstLine="363"/>
      </w:pPr>
      <w:r>
        <w:rPr>
          <w:rFonts w:ascii="楷体" w:hAnsi="楷体" w:eastAsia="楷体"/>
          <w:b/>
          <w:sz w:val="32"/>
        </w:rPr>
        <w:t>（三）核心考核指标与效能维度</w:t>
      </w:r>
    </w:p>
    <w:p>
      <w:pPr>
        <w:spacing w:before="0" w:after="0" w:line="560" w:lineRule="exact"/>
        <w:ind w:firstLine="363"/>
      </w:pPr>
      <w:r>
        <w:rPr>
          <w:rFonts w:ascii="仿宋" w:hAnsi="仿宋" w:eastAsia="仿宋"/>
          <w:b w:val="0"/>
          <w:sz w:val="32"/>
        </w:rPr>
        <w:t>Ground Truth项目的核心考核指标围绕建模方法的三种能力构建：</w:t>
      </w:r>
    </w:p>
    <w:p>
      <w:pPr>
        <w:spacing w:before="0" w:after="0" w:line="560" w:lineRule="exact"/>
        <w:ind w:firstLine="363"/>
      </w:pPr>
      <w:r>
        <w:rPr>
          <w:rFonts w:ascii="仿宋" w:hAnsi="仿宋" w:eastAsia="仿宋"/>
          <w:b w:val="0"/>
          <w:sz w:val="32"/>
        </w:rPr>
        <w:t>1. 因果推断准确率：建模团队正确识别因果关系的比例，以及错误将相关关系识别为因果关系的比例。</w:t>
      </w:r>
    </w:p>
    <w:p>
      <w:pPr>
        <w:spacing w:before="0" w:after="0" w:line="560" w:lineRule="exact"/>
        <w:ind w:firstLine="363"/>
      </w:pPr>
      <w:r>
        <w:rPr>
          <w:rFonts w:ascii="仿宋" w:hAnsi="仿宋" w:eastAsia="仿宋"/>
          <w:b w:val="0"/>
          <w:sz w:val="32"/>
        </w:rPr>
        <w:t>2. 预测准确度：建模团队预测仿真系统未来状态的误差（如均方根误差RMSE、预测区间覆盖率等）。</w:t>
      </w:r>
    </w:p>
    <w:p>
      <w:pPr>
        <w:spacing w:before="0" w:after="0" w:line="560" w:lineRule="exact"/>
        <w:ind w:firstLine="363"/>
      </w:pPr>
      <w:r>
        <w:rPr>
          <w:rFonts w:ascii="仿宋" w:hAnsi="仿宋" w:eastAsia="仿宋"/>
          <w:b w:val="0"/>
          <w:sz w:val="32"/>
        </w:rPr>
        <w:t>3. 处方有效性：建模团队提出的干预措施在仿真中实现目标状态的成功率。</w:t>
      </w:r>
    </w:p>
    <w:p>
      <w:pPr>
        <w:spacing w:before="0" w:after="0" w:line="560" w:lineRule="exact"/>
        <w:ind w:firstLine="363"/>
      </w:pPr>
      <w:r>
        <w:rPr>
          <w:rFonts w:ascii="仿宋" w:hAnsi="仿宋" w:eastAsia="仿宋"/>
          <w:b w:val="0"/>
          <w:sz w:val="32"/>
        </w:rPr>
        <w:t>4. 方法效率：建模团队达到特定准确率水平所需的时间和数据量。</w:t>
      </w:r>
    </w:p>
    <w:p>
      <w:pPr>
        <w:spacing w:before="0" w:after="0" w:line="560" w:lineRule="exact"/>
        <w:ind w:firstLine="363"/>
      </w:pPr>
      <w:r>
        <w:rPr>
          <w:rFonts w:ascii="仿宋" w:hAnsi="仿宋" w:eastAsia="仿宋"/>
          <w:b w:val="0"/>
          <w:sz w:val="32"/>
        </w:rPr>
        <w:t>项目进一步测试了三个研究假设：系统复杂度对研究绩效的影响、因果理解对研究绩效的影响、数据可用性对研究绩效的影响。</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Ground Truth项目面临的核心重难点包括：</w:t>
      </w:r>
    </w:p>
    <w:p>
      <w:pPr>
        <w:spacing w:before="0" w:after="0" w:line="560" w:lineRule="exact"/>
        <w:ind w:firstLine="363"/>
      </w:pPr>
      <w:r>
        <w:rPr>
          <w:rFonts w:ascii="仿宋" w:hAnsi="仿宋" w:eastAsia="仿宋"/>
          <w:b w:val="0"/>
          <w:sz w:val="32"/>
        </w:rPr>
        <w:t>第一，仿真保真度与可控性的平衡：仿真需足够复杂以接近现实社会系统，同时因果规则需足够清晰以确保"基础真相"的可追溯性。</w:t>
      </w:r>
    </w:p>
    <w:p>
      <w:pPr>
        <w:spacing w:before="0" w:after="0" w:line="560" w:lineRule="exact"/>
        <w:ind w:firstLine="363"/>
      </w:pPr>
      <w:r>
        <w:rPr>
          <w:rFonts w:ascii="仿宋" w:hAnsi="仿宋" w:eastAsia="仿宋"/>
          <w:b w:val="0"/>
          <w:sz w:val="32"/>
        </w:rPr>
        <w:t>第二，信息不对称管理：仿真团队知道规则但建模团队不知道，如何防止信息泄露、确保评估的公正性是重大挑战。</w:t>
      </w:r>
    </w:p>
    <w:p>
      <w:pPr>
        <w:spacing w:before="0" w:after="0" w:line="560" w:lineRule="exact"/>
        <w:ind w:firstLine="363"/>
      </w:pPr>
      <w:r>
        <w:rPr>
          <w:rFonts w:ascii="仿宋" w:hAnsi="仿宋" w:eastAsia="仿宋"/>
          <w:b w:val="0"/>
          <w:sz w:val="32"/>
        </w:rPr>
        <w:t>第三，复杂度梯度设计：如何设计合理的复杂度递进序列，使得挑战赛既能考察基础能力又能考察极限性能。</w:t>
      </w:r>
    </w:p>
    <w:p>
      <w:pPr>
        <w:spacing w:before="0" w:after="0" w:line="560" w:lineRule="exact"/>
        <w:ind w:firstLine="363"/>
      </w:pPr>
      <w:r>
        <w:rPr>
          <w:rFonts w:ascii="仿宋" w:hAnsi="仿宋" w:eastAsia="仿宋"/>
          <w:b w:val="0"/>
          <w:sz w:val="32"/>
        </w:rPr>
        <w:t>第四，现实推广验证：仿真中验证的建模方法在现实世界中的有效性仍需进一步验证，如何缩小"仿真-现实差距"是长期挑战。</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（一）组织架构与职责分工</w:t>
      </w:r>
    </w:p>
    <w:p>
      <w:pPr>
        <w:spacing w:before="0" w:after="0" w:line="560" w:lineRule="exact"/>
        <w:ind w:firstLine="363"/>
      </w:pPr>
      <w:r>
        <w:rPr>
          <w:rFonts w:ascii="仿宋" w:hAnsi="仿宋" w:eastAsia="仿宋"/>
          <w:b w:val="0"/>
          <w:sz w:val="32"/>
        </w:rPr>
        <w:t>Ground Truth项目采用双轨组织架构：</w:t>
      </w:r>
    </w:p>
    <w:p>
      <w:pPr>
        <w:spacing w:before="0" w:after="0" w:line="560" w:lineRule="exact"/>
        <w:ind w:firstLine="363"/>
      </w:pPr>
      <w:r>
        <w:rPr>
          <w:rFonts w:ascii="仿宋" w:hAnsi="仿宋" w:eastAsia="仿宋"/>
          <w:b w:val="0"/>
          <w:sz w:val="32"/>
        </w:rPr>
        <w:t>——仿真轨道（Simulation Track）：由桑迪亚国家实验室负责，开发内置已知因果规则的社会系统仿真，设计挑战赛场景，管理仿真运行。</w:t>
      </w:r>
    </w:p>
    <w:p>
      <w:pPr>
        <w:spacing w:before="0" w:after="0" w:line="560" w:lineRule="exact"/>
        <w:ind w:firstLine="363"/>
      </w:pPr>
      <w:r>
        <w:rPr>
          <w:rFonts w:ascii="仿宋" w:hAnsi="仿宋" w:eastAsia="仿宋"/>
          <w:b w:val="0"/>
          <w:sz w:val="32"/>
        </w:rPr>
        <w:t>——建模轨道（Modeling Track）：由多支外部建模团队组成，在不知道仿真规则的前提下，使用各种社会科学建模方法研究虚拟世界，提交因果推断、预测和处方结果。</w:t>
      </w:r>
    </w:p>
    <w:p>
      <w:pPr>
        <w:spacing w:before="0" w:after="0" w:line="560" w:lineRule="exact"/>
        <w:ind w:firstLine="363"/>
      </w:pPr>
      <w:r>
        <w:rPr>
          <w:rFonts w:ascii="仿宋" w:hAnsi="仿宋" w:eastAsia="仿宋"/>
          <w:b w:val="0"/>
          <w:sz w:val="32"/>
        </w:rPr>
        <w:t>——评估轨道：由DARPA项目主任和独立评审团队负责，对比建模团队提交的结果与仿真的"基础真相"，评估各方法的准确性和局限性。</w:t>
      </w:r>
    </w:p>
    <w:p>
      <w:pPr>
        <w:spacing w:before="120" w:after="60" w:line="560" w:lineRule="exact"/>
        <w:ind w:firstLine="363"/>
      </w:pPr>
      <w:r>
        <w:rPr>
          <w:rFonts w:ascii="楷体" w:hAnsi="楷体" w:eastAsia="楷体"/>
          <w:b/>
          <w:sz w:val="32"/>
        </w:rPr>
        <w:t>（二）试验配套资源与保障条件</w:t>
      </w:r>
    </w:p>
    <w:p>
      <w:pPr>
        <w:spacing w:before="0" w:after="0" w:line="560" w:lineRule="exact"/>
        <w:ind w:firstLine="363"/>
      </w:pPr>
      <w:r>
        <w:rPr>
          <w:rFonts w:ascii="仿宋" w:hAnsi="仿宋" w:eastAsia="仿宋"/>
          <w:b w:val="0"/>
          <w:sz w:val="32"/>
        </w:rPr>
        <w:t>项目的主要配套资源包括：</w:t>
      </w:r>
    </w:p>
    <w:p>
      <w:pPr>
        <w:spacing w:before="0" w:after="0" w:line="560" w:lineRule="exact"/>
        <w:ind w:firstLine="363"/>
      </w:pPr>
      <w:r>
        <w:rPr>
          <w:rFonts w:ascii="仿宋" w:hAnsi="仿宋" w:eastAsia="仿宋"/>
          <w:b w:val="0"/>
          <w:sz w:val="32"/>
        </w:rPr>
        <w:t>1. 高性能计算资源：桑迪亚国家实验室提供大规模并行计算能力，支持复杂社会仿真的大规模运行。</w:t>
      </w:r>
    </w:p>
    <w:p>
      <w:pPr>
        <w:spacing w:before="0" w:after="0" w:line="560" w:lineRule="exact"/>
        <w:ind w:firstLine="363"/>
      </w:pPr>
      <w:r>
        <w:rPr>
          <w:rFonts w:ascii="仿宋" w:hAnsi="仿宋" w:eastAsia="仿宋"/>
          <w:b w:val="0"/>
          <w:sz w:val="32"/>
        </w:rPr>
        <w:t>2. 仿真平台：自主开发的社会系统仿真软件平台，支持模块化因果规则配置和多种干预场景模拟。</w:t>
      </w:r>
    </w:p>
    <w:p>
      <w:pPr>
        <w:spacing w:before="0" w:after="0" w:line="560" w:lineRule="exact"/>
        <w:ind w:firstLine="363"/>
      </w:pPr>
      <w:r>
        <w:rPr>
          <w:rFonts w:ascii="仿宋" w:hAnsi="仿宋" w:eastAsia="仿宋"/>
          <w:b w:val="0"/>
          <w:sz w:val="32"/>
        </w:rPr>
        <w:t>3. 数据生成流水线：自动化数据生成系统，可按需产生不同规模、不同噪声水平、不同采样频率的仿真观测数据。</w:t>
      </w:r>
    </w:p>
    <w:p>
      <w:pPr>
        <w:spacing w:before="0" w:after="0" w:line="560" w:lineRule="exact"/>
        <w:ind w:firstLine="363"/>
      </w:pPr>
      <w:r>
        <w:rPr>
          <w:rFonts w:ascii="仿宋" w:hAnsi="仿宋" w:eastAsia="仿宋"/>
          <w:b w:val="0"/>
          <w:sz w:val="32"/>
        </w:rPr>
        <w:t>4. 安全隔离环境：确保仿真团队与建模团队之间的信息隔离，防止"基础真相"泄露。</w:t>
      </w:r>
    </w:p>
    <w:p>
      <w:pPr>
        <w:spacing w:before="120" w:after="60" w:line="560" w:lineRule="exact"/>
        <w:ind w:firstLine="363"/>
      </w:pPr>
      <w:r>
        <w:rPr>
          <w:rFonts w:ascii="楷体" w:hAnsi="楷体" w:eastAsia="楷体"/>
          <w:b/>
          <w:sz w:val="32"/>
        </w:rPr>
        <w:t>（三）试验流程与标准化规范</w:t>
      </w:r>
    </w:p>
    <w:p>
      <w:pPr>
        <w:spacing w:before="0" w:after="0" w:line="560" w:lineRule="exact"/>
        <w:ind w:firstLine="363"/>
      </w:pPr>
      <w:r>
        <w:rPr>
          <w:rFonts w:ascii="仿宋" w:hAnsi="仿宋" w:eastAsia="仿宋"/>
          <w:b w:val="0"/>
          <w:sz w:val="32"/>
        </w:rPr>
        <w:t>Ground Truth试验遵循标准化流程：</w:t>
      </w:r>
    </w:p>
    <w:p>
      <w:pPr>
        <w:spacing w:before="0" w:after="0" w:line="560" w:lineRule="exact"/>
        <w:ind w:firstLine="363"/>
      </w:pPr>
      <w:r>
        <w:rPr>
          <w:rFonts w:ascii="仿宋" w:hAnsi="仿宋" w:eastAsia="仿宋"/>
          <w:b w:val="0"/>
          <w:sz w:val="32"/>
        </w:rPr>
        <w:t>1. 仿真发布：仿真团队向建模团队发布虚拟世界的基本描述和观测数据，但不透露因果规则。</w:t>
      </w:r>
    </w:p>
    <w:p>
      <w:pPr>
        <w:spacing w:before="0" w:after="0" w:line="560" w:lineRule="exact"/>
        <w:ind w:firstLine="363"/>
      </w:pPr>
      <w:r>
        <w:rPr>
          <w:rFonts w:ascii="仿宋" w:hAnsi="仿宋" w:eastAsia="仿宋"/>
          <w:b w:val="0"/>
          <w:sz w:val="32"/>
        </w:rPr>
        <w:t>2. 建模研究：建模团队使用各自的方法分析数据，提出因果假设、预测和处方。</w:t>
      </w:r>
    </w:p>
    <w:p>
      <w:pPr>
        <w:spacing w:before="0" w:after="0" w:line="560" w:lineRule="exact"/>
        <w:ind w:firstLine="363"/>
      </w:pPr>
      <w:r>
        <w:rPr>
          <w:rFonts w:ascii="仿宋" w:hAnsi="仿宋" w:eastAsia="仿宋"/>
          <w:b w:val="0"/>
          <w:sz w:val="32"/>
        </w:rPr>
        <w:t>3. 结果提交：建模团队在规定期限内提交结果，包括因果图、预测值、干预建议等。</w:t>
      </w:r>
    </w:p>
    <w:p>
      <w:pPr>
        <w:spacing w:before="0" w:after="0" w:line="560" w:lineRule="exact"/>
        <w:ind w:firstLine="363"/>
      </w:pPr>
      <w:r>
        <w:rPr>
          <w:rFonts w:ascii="仿宋" w:hAnsi="仿宋" w:eastAsia="仿宋"/>
          <w:b w:val="0"/>
          <w:sz w:val="32"/>
        </w:rPr>
        <w:t>4. 对比评估：评估团队将提交结果与"基础真相"对比，计算各项指标。</w:t>
      </w:r>
    </w:p>
    <w:p>
      <w:pPr>
        <w:spacing w:before="0" w:after="0" w:line="560" w:lineRule="exact"/>
        <w:ind w:firstLine="363"/>
      </w:pPr>
      <w:r>
        <w:rPr>
          <w:rFonts w:ascii="仿宋" w:hAnsi="仿宋" w:eastAsia="仿宋"/>
          <w:b w:val="0"/>
          <w:sz w:val="32"/>
        </w:rPr>
        <w:t>5. 反馈与迭代：向建模团队提供评估反馈，进入下一轮更高复杂度的挑战赛。</w:t>
      </w:r>
    </w:p>
    <w:p>
      <w:pPr>
        <w:spacing w:before="120" w:after="60" w:line="560" w:lineRule="exact"/>
        <w:ind w:firstLine="363"/>
      </w:pPr>
      <w:r>
        <w:rPr>
          <w:rFonts w:ascii="楷体" w:hAnsi="楷体" w:eastAsia="楷体"/>
          <w:b/>
          <w:sz w:val="32"/>
        </w:rPr>
        <w:t>（四）项目进度管控机制</w:t>
      </w:r>
    </w:p>
    <w:p>
      <w:pPr>
        <w:spacing w:before="0" w:after="0" w:line="560" w:lineRule="exact"/>
        <w:ind w:firstLine="363"/>
      </w:pPr>
      <w:r>
        <w:rPr>
          <w:rFonts w:ascii="仿宋" w:hAnsi="仿宋" w:eastAsia="仿宋"/>
          <w:b w:val="0"/>
          <w:sz w:val="32"/>
        </w:rPr>
        <w:t>DARPA采用里程碑式进度管控，由项目主任Adam Russell博士组织定期评审。挑战赛采用周期性竞赛模式，每轮挑战赛设定明确的交付期限和评估标准。未达标的建模团队可能在下一轮被调整。</w:t>
      </w:r>
    </w:p>
    <w:p>
      <w:pPr>
        <w:spacing w:before="240" w:after="120" w:line="560" w:lineRule="exact"/>
        <w:ind w:firstLine="363"/>
      </w:pPr>
      <w:r>
        <w:rPr>
          <w:rFonts w:ascii="黑体" w:hAnsi="黑体" w:eastAsia="黑体"/>
          <w:b/>
          <w:sz w:val="32"/>
        </w:rPr>
        <w:t>四、试验方案与开展过程</w:t>
      </w:r>
    </w:p>
    <w:p>
      <w:pPr>
        <w:spacing w:before="120" w:after="60" w:line="560" w:lineRule="exact"/>
        <w:ind w:firstLine="363"/>
      </w:pPr>
      <w:r>
        <w:rPr>
          <w:rFonts w:ascii="楷体" w:hAnsi="楷体" w:eastAsia="楷体"/>
          <w:b/>
          <w:sz w:val="32"/>
        </w:rPr>
        <w:t>（一）试验总体设计方案</w:t>
      </w:r>
    </w:p>
    <w:p>
      <w:pPr>
        <w:spacing w:before="0" w:after="0" w:line="560" w:lineRule="exact"/>
        <w:ind w:firstLine="363"/>
      </w:pPr>
      <w:r>
        <w:rPr>
          <w:rFonts w:ascii="仿宋" w:hAnsi="仿宋" w:eastAsia="仿宋"/>
          <w:b w:val="0"/>
          <w:sz w:val="32"/>
        </w:rPr>
        <w:t>Ground Truth试验采用"多轮递进式挑战赛"设计：</w:t>
      </w:r>
    </w:p>
    <w:p>
      <w:pPr>
        <w:spacing w:before="0" w:after="0" w:line="560" w:lineRule="exact"/>
        <w:ind w:firstLine="363"/>
      </w:pPr>
      <w:r>
        <w:rPr>
          <w:rFonts w:ascii="仿宋" w:hAnsi="仿宋" w:eastAsia="仿宋"/>
          <w:b w:val="0"/>
          <w:sz w:val="32"/>
        </w:rPr>
        <w:t>每轮挑战赛中，仿真团队提供一个虚拟社会系统，建模团队在不知道内在因果规则的情况下，仅基于仿真产生的观测数据进行分析。试验考察三个维度的建模能力：因果推断（从数据中识别因果关系）、预测（预测系统未来状态）、处方（提出有效干预措施）。</w:t>
      </w:r>
    </w:p>
    <w:p>
      <w:pPr>
        <w:spacing w:before="0" w:after="0" w:line="560" w:lineRule="exact"/>
        <w:ind w:firstLine="363"/>
      </w:pPr>
      <w:r>
        <w:rPr>
          <w:rFonts w:ascii="仿宋" w:hAnsi="仿宋" w:eastAsia="仿宋"/>
          <w:b w:val="0"/>
          <w:sz w:val="32"/>
        </w:rPr>
        <w:t>关键创新点在于"信息不对称"设计：仿真团队是"出题者"，知道"基础真相"；建模团队是"答题者"，不知道答案。这使评估具有严格的基准——这是传统社会科学研究中不可能实现的。</w:t>
      </w:r>
    </w:p>
    <w:p>
      <w:pPr>
        <w:spacing w:before="120" w:after="60" w:line="560" w:lineRule="exact"/>
        <w:ind w:firstLine="363"/>
      </w:pPr>
      <w:r>
        <w:rPr>
          <w:rFonts w:ascii="楷体" w:hAnsi="楷体" w:eastAsia="楷体"/>
          <w:b/>
          <w:sz w:val="32"/>
        </w:rPr>
        <w:t>（二）试验环境与场地配置</w:t>
      </w:r>
    </w:p>
    <w:p>
      <w:pPr>
        <w:spacing w:before="0" w:after="0" w:line="560" w:lineRule="exact"/>
        <w:ind w:firstLine="363"/>
      </w:pPr>
      <w:r>
        <w:rPr>
          <w:rFonts w:ascii="仿宋" w:hAnsi="仿宋" w:eastAsia="仿宋"/>
          <w:b w:val="0"/>
          <w:sz w:val="32"/>
        </w:rPr>
        <w:t>Ground Truth试验完全在计算环境中进行：</w:t>
      </w:r>
    </w:p>
    <w:p>
      <w:pPr>
        <w:spacing w:before="0" w:after="0" w:line="560" w:lineRule="exact"/>
        <w:ind w:firstLine="363"/>
      </w:pPr>
      <w:r>
        <w:rPr>
          <w:rFonts w:ascii="仿宋" w:hAnsi="仿宋" w:eastAsia="仿宋"/>
          <w:b w:val="0"/>
          <w:sz w:val="32"/>
        </w:rPr>
        <w:t>——仿真运行环境：桑迪亚国家实验室的高性能计算集群。</w:t>
      </w:r>
    </w:p>
    <w:p>
      <w:pPr>
        <w:spacing w:before="0" w:after="0" w:line="560" w:lineRule="exact"/>
        <w:ind w:firstLine="363"/>
      </w:pPr>
      <w:r>
        <w:rPr>
          <w:rFonts w:ascii="仿宋" w:hAnsi="仿宋" w:eastAsia="仿宋"/>
          <w:b w:val="0"/>
          <w:sz w:val="32"/>
        </w:rPr>
        <w:t>——数据分发环境：安全的数据分发平台，确保建模团队获取的观测数据不包含"基础真相"信息。</w:t>
      </w:r>
    </w:p>
    <w:p>
      <w:pPr>
        <w:spacing w:before="0" w:after="0" w:line="560" w:lineRule="exact"/>
        <w:ind w:firstLine="363"/>
      </w:pPr>
      <w:r>
        <w:rPr>
          <w:rFonts w:ascii="仿宋" w:hAnsi="仿宋" w:eastAsia="仿宋"/>
          <w:b w:val="0"/>
          <w:sz w:val="32"/>
        </w:rPr>
        <w:t>——结果提交环境：在线结果提交系统，统一格式和截止时间。</w:t>
      </w:r>
    </w:p>
    <w:p>
      <w:pPr>
        <w:spacing w:before="0" w:after="0" w:line="560" w:lineRule="exact"/>
        <w:ind w:firstLine="363"/>
      </w:pPr>
      <w:r>
        <w:rPr>
          <w:rFonts w:ascii="仿宋" w:hAnsi="仿宋" w:eastAsia="仿宋"/>
          <w:b w:val="0"/>
          <w:sz w:val="32"/>
        </w:rPr>
        <w:t>——评估环境：隔离的评估系统，自动对比建模结果与"基础真相"。</w:t>
      </w:r>
    </w:p>
    <w:p>
      <w:pPr>
        <w:spacing w:before="120" w:after="60" w:line="560" w:lineRule="exact"/>
        <w:ind w:firstLine="363"/>
      </w:pPr>
      <w:r>
        <w:rPr>
          <w:rFonts w:ascii="楷体" w:hAnsi="楷体" w:eastAsia="楷体"/>
          <w:b/>
          <w:sz w:val="32"/>
        </w:rPr>
        <w:t>（三）试验设备与测试体系</w:t>
      </w:r>
    </w:p>
    <w:p>
      <w:pPr>
        <w:spacing w:before="0" w:after="0" w:line="560" w:lineRule="exact"/>
        <w:ind w:firstLine="363"/>
      </w:pPr>
      <w:r>
        <w:rPr>
          <w:rFonts w:ascii="仿宋" w:hAnsi="仿宋" w:eastAsia="仿宋"/>
          <w:b w:val="0"/>
          <w:sz w:val="32"/>
        </w:rPr>
        <w:t>Ground Truth测试体系的核心组件包括：</w:t>
      </w:r>
    </w:p>
    <w:p>
      <w:pPr>
        <w:spacing w:before="0" w:after="0" w:line="560" w:lineRule="exact"/>
        <w:ind w:firstLine="363"/>
      </w:pPr>
      <w:r>
        <w:rPr>
          <w:rFonts w:ascii="仿宋" w:hAnsi="仿宋" w:eastAsia="仿宋"/>
          <w:b w:val="0"/>
          <w:sz w:val="32"/>
        </w:rPr>
        <w:t>1. 仿真引擎：基于Agent的社会系统仿真引擎，支持大规模个体行为模拟。</w:t>
      </w:r>
    </w:p>
    <w:p>
      <w:pPr>
        <w:spacing w:before="0" w:after="0" w:line="560" w:lineRule="exact"/>
        <w:ind w:firstLine="363"/>
      </w:pPr>
      <w:r>
        <w:rPr>
          <w:rFonts w:ascii="仿宋" w:hAnsi="仿宋" w:eastAsia="仿宋"/>
          <w:b w:val="0"/>
          <w:sz w:val="32"/>
        </w:rPr>
        <w:t>2. 因果规则模块：可配置的因果规则集，定义个体行为逻辑和社会互动机制。</w:t>
      </w:r>
    </w:p>
    <w:p>
      <w:pPr>
        <w:spacing w:before="0" w:after="0" w:line="560" w:lineRule="exact"/>
        <w:ind w:firstLine="363"/>
      </w:pPr>
      <w:r>
        <w:rPr>
          <w:rFonts w:ascii="仿宋" w:hAnsi="仿宋" w:eastAsia="仿宋"/>
          <w:b w:val="0"/>
          <w:sz w:val="32"/>
        </w:rPr>
        <w:t>3. 数据生成器：从仿真运行中提取观测数据，支持多种数据采样策略和噪声注入。</w:t>
      </w:r>
    </w:p>
    <w:p>
      <w:pPr>
        <w:spacing w:before="0" w:after="0" w:line="560" w:lineRule="exact"/>
        <w:ind w:firstLine="363"/>
      </w:pPr>
      <w:r>
        <w:rPr>
          <w:rFonts w:ascii="仿宋" w:hAnsi="仿宋" w:eastAsia="仿宋"/>
          <w:b w:val="0"/>
          <w:sz w:val="32"/>
        </w:rPr>
        <w:t>4. 评估框架：自动化评估框架，计算因果推断准确率、预测误差、处方有效性等指标。</w:t>
      </w:r>
    </w:p>
    <w:p>
      <w:pPr>
        <w:spacing w:before="120" w:after="60" w:line="560" w:lineRule="exact"/>
        <w:ind w:firstLine="363"/>
      </w:pPr>
      <w:r>
        <w:rPr>
          <w:rFonts w:ascii="楷体" w:hAnsi="楷体" w:eastAsia="楷体"/>
          <w:b/>
          <w:sz w:val="32"/>
        </w:rPr>
        <w:t>（四）分阶段试验开展情况</w:t>
      </w:r>
    </w:p>
    <w:p>
      <w:pPr>
        <w:spacing w:before="0" w:after="0" w:line="560" w:lineRule="exact"/>
        <w:ind w:firstLine="363"/>
      </w:pPr>
      <w:r>
        <w:rPr>
          <w:rFonts w:ascii="仿宋" w:hAnsi="仿宋" w:eastAsia="仿宋"/>
          <w:b w:val="0"/>
          <w:sz w:val="32"/>
        </w:rPr>
        <w:t>2018年：项目启动，仿真团队开始设计社会系统仿真架构和因果规则体系。</w:t>
      </w:r>
    </w:p>
    <w:p>
      <w:pPr>
        <w:spacing w:before="0" w:after="0" w:line="560" w:lineRule="exact"/>
        <w:ind w:firstLine="363"/>
      </w:pPr>
      <w:r>
        <w:rPr>
          <w:rFonts w:ascii="仿宋" w:hAnsi="仿宋" w:eastAsia="仿宋"/>
          <w:b w:val="0"/>
          <w:sz w:val="32"/>
        </w:rPr>
        <w:t>2019年：首轮Ground Truth挑战赛启动，建模团队首次进入虚拟世界进行研究。</w:t>
      </w:r>
    </w:p>
    <w:p>
      <w:pPr>
        <w:spacing w:before="0" w:after="0" w:line="560" w:lineRule="exact"/>
        <w:ind w:firstLine="363"/>
      </w:pPr>
      <w:r>
        <w:rPr>
          <w:rFonts w:ascii="仿宋" w:hAnsi="仿宋" w:eastAsia="仿宋"/>
          <w:b w:val="0"/>
          <w:sz w:val="32"/>
        </w:rPr>
        <w:t>2020年：多轮迭代挑战赛持续进行，仿真复杂度逐步提升。引入COVID-19相关的社会影响场景。</w:t>
      </w:r>
    </w:p>
    <w:p>
      <w:pPr>
        <w:spacing w:before="0" w:after="0" w:line="560" w:lineRule="exact"/>
        <w:ind w:firstLine="363"/>
      </w:pPr>
      <w:r>
        <w:rPr>
          <w:rFonts w:ascii="仿宋" w:hAnsi="仿宋" w:eastAsia="仿宋"/>
          <w:b w:val="0"/>
          <w:sz w:val="32"/>
        </w:rPr>
        <w:t>2021年：后续轮次挑战赛，测试建模方法在高复杂度条件下的极限性能。开始结果分析与论文撰写。</w:t>
      </w:r>
    </w:p>
    <w:p>
      <w:pPr>
        <w:spacing w:before="0" w:after="0" w:line="560" w:lineRule="exact"/>
        <w:ind w:firstLine="363"/>
      </w:pPr>
      <w:r>
        <w:rPr>
          <w:rFonts w:ascii="仿宋" w:hAnsi="仿宋" w:eastAsia="仿宋"/>
          <w:b w:val="0"/>
          <w:sz w:val="32"/>
        </w:rPr>
        <w:t>2022年：项目正式结项。核心成果发表于《Computational and Mathematical Organization Theory》期刊专刊（Special Issue: Ground Truth: in silico Social Science），项目页面标注为"已完结"（This program is now complete）。</w:t>
      </w:r>
    </w:p>
    <w:p>
      <w:pPr>
        <w:spacing w:before="240" w:after="120" w:line="560" w:lineRule="exact"/>
        <w:ind w:firstLine="363"/>
      </w:pPr>
      <w:r>
        <w:rPr>
          <w:rFonts w:ascii="黑体" w:hAnsi="黑体" w:eastAsia="黑体"/>
          <w:b/>
          <w:sz w:val="32"/>
        </w:rPr>
        <w:t>五、数据采集与分析处理</w:t>
      </w:r>
    </w:p>
    <w:p>
      <w:pPr>
        <w:spacing w:before="120" w:after="60" w:line="560" w:lineRule="exact"/>
        <w:ind w:firstLine="363"/>
      </w:pPr>
      <w:r>
        <w:rPr>
          <w:rFonts w:ascii="楷体" w:hAnsi="楷体" w:eastAsia="楷体"/>
          <w:b/>
          <w:sz w:val="32"/>
        </w:rPr>
        <w:t>（一）核心试验数据采集维度</w:t>
      </w:r>
    </w:p>
    <w:p>
      <w:pPr>
        <w:spacing w:before="0" w:after="0" w:line="560" w:lineRule="exact"/>
        <w:ind w:firstLine="363"/>
      </w:pPr>
      <w:r>
        <w:rPr>
          <w:rFonts w:ascii="仿宋" w:hAnsi="仿宋" w:eastAsia="仿宋"/>
          <w:b w:val="0"/>
          <w:sz w:val="32"/>
        </w:rPr>
        <w:t>Ground Truth项目的核心数据采集维度包括：</w:t>
      </w:r>
    </w:p>
    <w:p>
      <w:pPr>
        <w:spacing w:before="0" w:after="0" w:line="560" w:lineRule="exact"/>
        <w:ind w:firstLine="363"/>
      </w:pPr>
      <w:r>
        <w:rPr>
          <w:rFonts w:ascii="仿宋" w:hAnsi="仿宋" w:eastAsia="仿宋"/>
          <w:b w:val="0"/>
          <w:sz w:val="32"/>
        </w:rPr>
        <w:t>1. 因果推断维度：建模团队识别的因果边数量、正确率、误报率、漏报率；因果方向正确率。</w:t>
      </w:r>
    </w:p>
    <w:p>
      <w:pPr>
        <w:spacing w:before="0" w:after="0" w:line="560" w:lineRule="exact"/>
        <w:ind w:firstLine="363"/>
      </w:pPr>
      <w:r>
        <w:rPr>
          <w:rFonts w:ascii="仿宋" w:hAnsi="仿宋" w:eastAsia="仿宋"/>
          <w:b w:val="0"/>
          <w:sz w:val="32"/>
        </w:rPr>
        <w:t>2. 预测维度：预测值与真实值的偏差（RMSE、MAE）；预测区间覆盖率；预测随时间延伸的精度衰减曲线。</w:t>
      </w:r>
    </w:p>
    <w:p>
      <w:pPr>
        <w:spacing w:before="0" w:after="0" w:line="560" w:lineRule="exact"/>
        <w:ind w:firstLine="363"/>
      </w:pPr>
      <w:r>
        <w:rPr>
          <w:rFonts w:ascii="仿宋" w:hAnsi="仿宋" w:eastAsia="仿宋"/>
          <w:b w:val="0"/>
          <w:sz w:val="32"/>
        </w:rPr>
        <w:t>3. 处方维度：提出干预措施的数量；干预在仿真中的实际效果与预期效果的偏差。</w:t>
      </w:r>
    </w:p>
    <w:p>
      <w:pPr>
        <w:spacing w:before="0" w:after="0" w:line="560" w:lineRule="exact"/>
        <w:ind w:firstLine="363"/>
      </w:pPr>
      <w:r>
        <w:rPr>
          <w:rFonts w:ascii="仿宋" w:hAnsi="仿宋" w:eastAsia="仿宋"/>
          <w:b w:val="0"/>
          <w:sz w:val="32"/>
        </w:rPr>
        <w:t>4. 过程维度：建模团队使用的方法类型（定性/定量/混合）；耗时；数据需求量；迭代次数。</w:t>
      </w:r>
    </w:p>
    <w:p>
      <w:pPr>
        <w:spacing w:before="120" w:after="60" w:line="560" w:lineRule="exact"/>
        <w:ind w:firstLine="363"/>
      </w:pPr>
      <w:r>
        <w:rPr>
          <w:rFonts w:ascii="楷体" w:hAnsi="楷体" w:eastAsia="楷体"/>
          <w:b/>
          <w:sz w:val="32"/>
        </w:rPr>
        <w:t>（二）数据采集方法与手段</w:t>
      </w:r>
    </w:p>
    <w:p>
      <w:pPr>
        <w:spacing w:before="0" w:after="0" w:line="560" w:lineRule="exact"/>
        <w:ind w:firstLine="363"/>
      </w:pPr>
      <w:r>
        <w:rPr>
          <w:rFonts w:ascii="仿宋" w:hAnsi="仿宋" w:eastAsia="仿宋"/>
          <w:b w:val="0"/>
          <w:sz w:val="32"/>
        </w:rPr>
        <w:t>Ground Truth数据采集方法包括：</w:t>
      </w:r>
    </w:p>
    <w:p>
      <w:pPr>
        <w:spacing w:before="0" w:after="0" w:line="560" w:lineRule="exact"/>
        <w:ind w:firstLine="363"/>
      </w:pPr>
      <w:r>
        <w:rPr>
          <w:rFonts w:ascii="仿宋" w:hAnsi="仿宋" w:eastAsia="仿宋"/>
          <w:b w:val="0"/>
          <w:sz w:val="32"/>
        </w:rPr>
        <w:t>1. 仿真日志记录：完整记录仿真运行过程，包括每个时间步的系统状态和个体行为。</w:t>
      </w:r>
    </w:p>
    <w:p>
      <w:pPr>
        <w:spacing w:before="0" w:after="0" w:line="560" w:lineRule="exact"/>
        <w:ind w:firstLine="363"/>
      </w:pPr>
      <w:r>
        <w:rPr>
          <w:rFonts w:ascii="仿宋" w:hAnsi="仿宋" w:eastAsia="仿宋"/>
          <w:b w:val="0"/>
          <w:sz w:val="32"/>
        </w:rPr>
        <w:t>2. 建模团队提交物收集：收集各建模团队提交的因果图、预测报告、处方建议等结构化结果。</w:t>
      </w:r>
    </w:p>
    <w:p>
      <w:pPr>
        <w:spacing w:before="0" w:after="0" w:line="560" w:lineRule="exact"/>
        <w:ind w:firstLine="363"/>
      </w:pPr>
      <w:r>
        <w:rPr>
          <w:rFonts w:ascii="仿宋" w:hAnsi="仿宋" w:eastAsia="仿宋"/>
          <w:b w:val="0"/>
          <w:sz w:val="32"/>
        </w:rPr>
        <w:t>3. 过程追踪：记录建模团队的研究过程，包括使用的方法、工具、假设和迭代步骤。</w:t>
      </w:r>
    </w:p>
    <w:p>
      <w:pPr>
        <w:spacing w:before="0" w:after="0" w:line="560" w:lineRule="exact"/>
        <w:ind w:firstLine="363"/>
      </w:pPr>
      <w:r>
        <w:rPr>
          <w:rFonts w:ascii="仿宋" w:hAnsi="仿宋" w:eastAsia="仿宋"/>
          <w:b w:val="0"/>
          <w:sz w:val="32"/>
        </w:rPr>
        <w:t>4. 问卷调查：收集建模团队对仿真系统的主观感知和策略描述。</w:t>
      </w:r>
    </w:p>
    <w:p>
      <w:pPr>
        <w:spacing w:before="120" w:after="60" w:line="560" w:lineRule="exact"/>
        <w:ind w:firstLine="363"/>
      </w:pPr>
      <w:r>
        <w:rPr>
          <w:rFonts w:ascii="楷体" w:hAnsi="楷体" w:eastAsia="楷体"/>
          <w:b/>
          <w:sz w:val="32"/>
        </w:rPr>
        <w:t>（三）数据清洗与校验标准</w:t>
      </w:r>
    </w:p>
    <w:p>
      <w:pPr>
        <w:spacing w:before="0" w:after="0" w:line="560" w:lineRule="exact"/>
        <w:ind w:firstLine="363"/>
      </w:pPr>
      <w:r>
        <w:rPr>
          <w:rFonts w:ascii="仿宋" w:hAnsi="仿宋" w:eastAsia="仿宋"/>
          <w:b w:val="0"/>
          <w:sz w:val="32"/>
        </w:rPr>
        <w:t>由于试验数据主要来源于受控仿真环境，数据质量显著优于现实世界数据：</w:t>
      </w:r>
    </w:p>
    <w:p>
      <w:pPr>
        <w:spacing w:before="0" w:after="0" w:line="560" w:lineRule="exact"/>
        <w:ind w:firstLine="363"/>
      </w:pPr>
      <w:r>
        <w:rPr>
          <w:rFonts w:ascii="仿宋" w:hAnsi="仿宋" w:eastAsia="仿宋"/>
          <w:b w:val="0"/>
          <w:sz w:val="32"/>
        </w:rPr>
        <w:t>1. 因果规则验证：所有仿真产生的数据均与已知因果规则对照验证，确保数据一致性。</w:t>
      </w:r>
    </w:p>
    <w:p>
      <w:pPr>
        <w:spacing w:before="0" w:after="0" w:line="560" w:lineRule="exact"/>
        <w:ind w:firstLine="363"/>
      </w:pPr>
      <w:r>
        <w:rPr>
          <w:rFonts w:ascii="仿宋" w:hAnsi="仿宋" w:eastAsia="仿宋"/>
          <w:b w:val="0"/>
          <w:sz w:val="32"/>
        </w:rPr>
        <w:t>2. 格式标准化：建模团队提交物采用统一格式（如因果图的标准表示、预测值的标准格式），便于自动评估。</w:t>
      </w:r>
    </w:p>
    <w:p>
      <w:pPr>
        <w:spacing w:before="0" w:after="0" w:line="560" w:lineRule="exact"/>
        <w:ind w:firstLine="363"/>
      </w:pPr>
      <w:r>
        <w:rPr>
          <w:rFonts w:ascii="仿宋" w:hAnsi="仿宋" w:eastAsia="仿宋"/>
          <w:b w:val="0"/>
          <w:sz w:val="32"/>
        </w:rPr>
        <w:t>3. 异常值处理：对仿真运行中的异常状态（如数值溢出、逻辑冲突）进行标记和排除。</w:t>
      </w:r>
    </w:p>
    <w:p>
      <w:pPr>
        <w:spacing w:before="120" w:after="60" w:line="560" w:lineRule="exact"/>
        <w:ind w:firstLine="363"/>
      </w:pPr>
      <w:r>
        <w:rPr>
          <w:rFonts w:ascii="楷体" w:hAnsi="楷体" w:eastAsia="楷体"/>
          <w:b/>
          <w:sz w:val="32"/>
        </w:rPr>
        <w:t>（四）数据分析与统计模型</w:t>
      </w:r>
    </w:p>
    <w:p>
      <w:pPr>
        <w:spacing w:before="0" w:after="0" w:line="560" w:lineRule="exact"/>
        <w:ind w:firstLine="363"/>
      </w:pPr>
      <w:r>
        <w:rPr>
          <w:rFonts w:ascii="仿宋" w:hAnsi="仿宋" w:eastAsia="仿宋"/>
          <w:b w:val="0"/>
          <w:sz w:val="32"/>
        </w:rPr>
        <w:t>Ground Truth项目采用以下数据分析方法：</w:t>
      </w:r>
    </w:p>
    <w:p>
      <w:pPr>
        <w:spacing w:before="0" w:after="0" w:line="560" w:lineRule="exact"/>
        <w:ind w:firstLine="363"/>
      </w:pPr>
      <w:r>
        <w:rPr>
          <w:rFonts w:ascii="仿宋" w:hAnsi="仿宋" w:eastAsia="仿宋"/>
          <w:b w:val="0"/>
          <w:sz w:val="32"/>
        </w:rPr>
        <w:t>1. 假设检验：对三个核心研究假设（系统复杂度影响、因果理解影响、数据可用性影响）进行统计检验。</w:t>
      </w:r>
    </w:p>
    <w:p>
      <w:pPr>
        <w:spacing w:before="0" w:after="0" w:line="560" w:lineRule="exact"/>
        <w:ind w:firstLine="363"/>
      </w:pPr>
      <w:r>
        <w:rPr>
          <w:rFonts w:ascii="仿宋" w:hAnsi="仿宋" w:eastAsia="仿宋"/>
          <w:b w:val="0"/>
          <w:sz w:val="32"/>
        </w:rPr>
        <w:t>2. 对比分析：对比不同建模方法（定性vs定量、机制模型vs统计模型vs混合方法）在各指标上的表现差异。</w:t>
      </w:r>
    </w:p>
    <w:p>
      <w:pPr>
        <w:spacing w:before="0" w:after="0" w:line="560" w:lineRule="exact"/>
        <w:ind w:firstLine="363"/>
      </w:pPr>
      <w:r>
        <w:rPr>
          <w:rFonts w:ascii="仿宋" w:hAnsi="仿宋" w:eastAsia="仿宋"/>
          <w:b w:val="0"/>
          <w:sz w:val="32"/>
        </w:rPr>
        <w:t>3. 复杂度效应分析：分析系统复杂度递增时建模性能的衰减模式。</w:t>
      </w:r>
    </w:p>
    <w:p>
      <w:pPr>
        <w:spacing w:before="0" w:after="0" w:line="560" w:lineRule="exact"/>
        <w:ind w:firstLine="363"/>
      </w:pPr>
      <w:r>
        <w:rPr>
          <w:rFonts w:ascii="仿宋" w:hAnsi="仿宋" w:eastAsia="仿宋"/>
          <w:b w:val="0"/>
          <w:sz w:val="32"/>
        </w:rPr>
        <w:t>4. 消融实验：逐步去除数据或方法组件，分析各因素对建模性能的独立贡献。</w:t>
      </w:r>
    </w:p>
    <w:p>
      <w:pPr>
        <w:spacing w:before="240" w:after="120" w:line="560" w:lineRule="exact"/>
        <w:ind w:firstLine="363"/>
      </w:pPr>
      <w:r>
        <w:rPr>
          <w:rFonts w:ascii="黑体" w:hAnsi="黑体" w:eastAsia="黑体"/>
          <w:b/>
          <w:sz w:val="32"/>
        </w:rPr>
        <w:t>六、实战效能综合评估</w:t>
      </w:r>
    </w:p>
    <w:p>
      <w:pPr>
        <w:spacing w:before="120" w:after="60" w:line="560" w:lineRule="exact"/>
        <w:ind w:firstLine="363"/>
      </w:pPr>
      <w:r>
        <w:rPr>
          <w:rFonts w:ascii="楷体" w:hAnsi="楷体" w:eastAsia="楷体"/>
          <w:b/>
          <w:sz w:val="32"/>
        </w:rPr>
        <w:t>（一）任务完成能力评估</w:t>
      </w:r>
    </w:p>
    <w:p>
      <w:pPr>
        <w:spacing w:before="0" w:after="0" w:line="560" w:lineRule="exact"/>
        <w:ind w:firstLine="363"/>
      </w:pPr>
      <w:r>
        <w:rPr>
          <w:rFonts w:ascii="仿宋" w:hAnsi="仿宋" w:eastAsia="仿宋"/>
          <w:b w:val="0"/>
          <w:sz w:val="32"/>
        </w:rPr>
        <w:t>根据公开发表的试验结果，Ground Truth项目在任务完成能力方面取得以下核心发现：</w:t>
      </w:r>
    </w:p>
    <w:p>
      <w:pPr>
        <w:spacing w:before="0" w:after="0" w:line="560" w:lineRule="exact"/>
        <w:ind w:firstLine="363"/>
      </w:pPr>
      <w:r>
        <w:rPr>
          <w:rFonts w:ascii="仿宋" w:hAnsi="仿宋" w:eastAsia="仿宋"/>
          <w:b w:val="0"/>
          <w:sz w:val="32"/>
        </w:rPr>
        <w:t>在因果推断方面，建模团队在低复杂度仿真中能够识别部分因果关系，但随着复杂度增加，因果推断准确率显著下降。多数建模团队难以区分真正的因果关系与虚假的相关关系。</w:t>
      </w:r>
    </w:p>
    <w:p>
      <w:pPr>
        <w:spacing w:before="0" w:after="0" w:line="560" w:lineRule="exact"/>
        <w:ind w:firstLine="363"/>
      </w:pPr>
      <w:r>
        <w:rPr>
          <w:rFonts w:ascii="仿宋" w:hAnsi="仿宋" w:eastAsia="仿宋"/>
          <w:b w:val="0"/>
          <w:sz w:val="32"/>
        </w:rPr>
        <w:t>在预测方面，短期预测（1-3个时间步）的准确率尚可，但中长期预测的精度快速衰减，反映了社会系统的内在不确定性。</w:t>
      </w:r>
    </w:p>
    <w:p>
      <w:pPr>
        <w:spacing w:before="0" w:after="0" w:line="560" w:lineRule="exact"/>
        <w:ind w:firstLine="363"/>
      </w:pPr>
      <w:r>
        <w:rPr>
          <w:rFonts w:ascii="仿宋" w:hAnsi="仿宋" w:eastAsia="仿宋"/>
          <w:b w:val="0"/>
          <w:sz w:val="32"/>
        </w:rPr>
        <w:t>在处方方面，建模团队提出的干预措施往往未能实现预期效果，反映了从"理解系统"到"有效干预系统"之间存在巨大鸿沟。</w:t>
      </w:r>
    </w:p>
    <w:p>
      <w:pPr>
        <w:spacing w:before="120" w:after="60" w:line="560" w:lineRule="exact"/>
        <w:ind w:firstLine="363"/>
      </w:pPr>
      <w:r>
        <w:rPr>
          <w:rFonts w:ascii="楷体" w:hAnsi="楷体" w:eastAsia="楷体"/>
          <w:b/>
          <w:sz w:val="32"/>
        </w:rPr>
        <w:t>（二）战场适配与对抗效能评估</w:t>
      </w:r>
    </w:p>
    <w:p>
      <w:pPr>
        <w:spacing w:before="0" w:after="0" w:line="560" w:lineRule="exact"/>
        <w:ind w:firstLine="363"/>
      </w:pPr>
      <w:r>
        <w:rPr>
          <w:rFonts w:ascii="仿宋" w:hAnsi="仿宋" w:eastAsia="仿宋"/>
          <w:b w:val="0"/>
          <w:sz w:val="32"/>
        </w:rPr>
        <w:t>Ground Truth技术向战场环境适配面临以下挑战：</w:t>
      </w:r>
    </w:p>
    <w:p>
      <w:pPr>
        <w:spacing w:before="0" w:after="0" w:line="560" w:lineRule="exact"/>
        <w:ind w:firstLine="363"/>
      </w:pPr>
      <w:r>
        <w:rPr>
          <w:rFonts w:ascii="仿宋" w:hAnsi="仿宋" w:eastAsia="仿宋"/>
          <w:b w:val="0"/>
          <w:sz w:val="32"/>
        </w:rPr>
        <w:t>1. 仿真-现实差距：Ground Truth仿真刻意简化了现实社会系统的许多特征（如文化因素、制度惯性、非理性行为等），仿真中验证的建模方法在现实战场中的有效性仍需谨慎评估。</w:t>
      </w:r>
    </w:p>
    <w:p>
      <w:pPr>
        <w:spacing w:before="0" w:after="0" w:line="560" w:lineRule="exact"/>
        <w:ind w:firstLine="363"/>
      </w:pPr>
      <w:r>
        <w:rPr>
          <w:rFonts w:ascii="仿宋" w:hAnsi="仿宋" w:eastAsia="仿宋"/>
          <w:b w:val="0"/>
          <w:sz w:val="32"/>
        </w:rPr>
        <w:t>2. 对手适应性：现实中的对手会主动调整策略以规避建模预测，而Ground Truth仿真中的"社会系统"不具备这种适应性。</w:t>
      </w:r>
    </w:p>
    <w:p>
      <w:pPr>
        <w:spacing w:before="0" w:after="0" w:line="560" w:lineRule="exact"/>
        <w:ind w:firstLine="363"/>
      </w:pPr>
      <w:r>
        <w:rPr>
          <w:rFonts w:ascii="仿宋" w:hAnsi="仿宋" w:eastAsia="仿宋"/>
          <w:b w:val="0"/>
          <w:sz w:val="32"/>
        </w:rPr>
        <w:t>3. 信息不完整性：战场上可获取的信息远少于仿真环境中的受控数据供给，信息缺失条件下的建模能力尚未充分验证。</w:t>
      </w:r>
    </w:p>
    <w:p>
      <w:pPr>
        <w:spacing w:before="0" w:after="0" w:line="560" w:lineRule="exact"/>
        <w:ind w:firstLine="363"/>
      </w:pPr>
      <w:r>
        <w:rPr>
          <w:rFonts w:ascii="仿宋" w:hAnsi="仿宋" w:eastAsia="仿宋"/>
          <w:b w:val="0"/>
          <w:sz w:val="32"/>
        </w:rPr>
        <w:t>4. 实时性要求：战场决策需要近乎实时的建模分析，Ground Truth挑战赛对建模时间限制相对宽松。</w:t>
      </w:r>
    </w:p>
    <w:p>
      <w:pPr>
        <w:spacing w:before="120" w:after="60" w:line="560" w:lineRule="exact"/>
        <w:ind w:firstLine="363"/>
      </w:pPr>
      <w:r>
        <w:rPr>
          <w:rFonts w:ascii="楷体" w:hAnsi="楷体" w:eastAsia="楷体"/>
          <w:b/>
          <w:sz w:val="32"/>
        </w:rPr>
        <w:t>（三）可靠性与抗干扰能力评估</w:t>
      </w:r>
    </w:p>
    <w:p>
      <w:pPr>
        <w:spacing w:before="0" w:after="0" w:line="560" w:lineRule="exact"/>
        <w:ind w:firstLine="363"/>
      </w:pPr>
      <w:r>
        <w:rPr>
          <w:rFonts w:ascii="仿宋" w:hAnsi="仿宋" w:eastAsia="仿宋"/>
          <w:b w:val="0"/>
          <w:sz w:val="32"/>
        </w:rPr>
        <w:t>Ground Truth试验揭示了社会科学建模方法的可靠性边界：</w:t>
      </w:r>
    </w:p>
    <w:p>
      <w:pPr>
        <w:spacing w:before="0" w:after="0" w:line="560" w:lineRule="exact"/>
        <w:ind w:firstLine="363"/>
      </w:pPr>
      <w:r>
        <w:rPr>
          <w:rFonts w:ascii="仿宋" w:hAnsi="仿宋" w:eastAsia="仿宋"/>
          <w:b w:val="0"/>
          <w:sz w:val="32"/>
        </w:rPr>
        <w:t>——在低复杂度、充分数据条件下，多数建模方法可产生相对可靠的因果推断和预测。</w:t>
      </w:r>
    </w:p>
    <w:p>
      <w:pPr>
        <w:spacing w:before="0" w:after="0" w:line="560" w:lineRule="exact"/>
        <w:ind w:firstLine="363"/>
      </w:pPr>
      <w:r>
        <w:rPr>
          <w:rFonts w:ascii="仿宋" w:hAnsi="仿宋" w:eastAsia="仿宋"/>
          <w:b w:val="0"/>
          <w:sz w:val="32"/>
        </w:rPr>
        <w:t>——在高复杂度条件下，所有建模方法的可靠性和抗干扰能力均显著下降。</w:t>
      </w:r>
    </w:p>
    <w:p>
      <w:pPr>
        <w:spacing w:before="0" w:after="0" w:line="560" w:lineRule="exact"/>
        <w:ind w:firstLine="363"/>
      </w:pPr>
      <w:r>
        <w:rPr>
          <w:rFonts w:ascii="仿宋" w:hAnsi="仿宋" w:eastAsia="仿宋"/>
          <w:b w:val="0"/>
          <w:sz w:val="32"/>
        </w:rPr>
        <w:t>——数据量增加并未显著改善建模性能（这一发现出乎预期），表明建模方法的内在局限性比数据不足更为根本。</w:t>
      </w:r>
    </w:p>
    <w:p>
      <w:pPr>
        <w:spacing w:before="0" w:after="0" w:line="560" w:lineRule="exact"/>
        <w:ind w:firstLine="363"/>
      </w:pPr>
      <w:r>
        <w:rPr>
          <w:rFonts w:ascii="仿宋" w:hAnsi="仿宋" w:eastAsia="仿宋"/>
          <w:b w:val="0"/>
          <w:sz w:val="32"/>
        </w:rPr>
        <w:t>——因果理解（而非纯统计关联）对建模性能有显著正向影响，验证了"理解优于拟合"的方法论主张。</w:t>
      </w:r>
    </w:p>
    <w:p>
      <w:pPr>
        <w:spacing w:before="120" w:after="60" w:line="560" w:lineRule="exact"/>
        <w:ind w:firstLine="363"/>
      </w:pPr>
      <w:r>
        <w:rPr>
          <w:rFonts w:ascii="楷体" w:hAnsi="楷体" w:eastAsia="楷体"/>
          <w:b/>
          <w:sz w:val="32"/>
        </w:rPr>
        <w:t>（四）综合优势与短板问题分析</w:t>
      </w:r>
    </w:p>
    <w:p>
      <w:pPr>
        <w:spacing w:before="0" w:after="0" w:line="560" w:lineRule="exact"/>
        <w:ind w:firstLine="363"/>
      </w:pPr>
      <w:r>
        <w:rPr>
          <w:rFonts w:ascii="仿宋" w:hAnsi="仿宋" w:eastAsia="仿宋"/>
          <w:b w:val="0"/>
          <w:sz w:val="32"/>
        </w:rPr>
        <w:t>综合优势：</w:t>
      </w:r>
    </w:p>
    <w:p>
      <w:pPr>
        <w:spacing w:before="0" w:after="0" w:line="560" w:lineRule="exact"/>
        <w:ind w:firstLine="363"/>
      </w:pPr>
      <w:r>
        <w:rPr>
          <w:rFonts w:ascii="仿宋" w:hAnsi="仿宋" w:eastAsia="仿宋"/>
          <w:b w:val="0"/>
          <w:sz w:val="32"/>
        </w:rPr>
        <w:t>1. 方法论创新：首次实现了对社会科学建模方法的严格受控实验验证，开创了"仿真试验床"评估范式。</w:t>
      </w:r>
    </w:p>
    <w:p>
      <w:pPr>
        <w:spacing w:before="0" w:after="0" w:line="560" w:lineRule="exact"/>
        <w:ind w:firstLine="363"/>
      </w:pPr>
      <w:r>
        <w:rPr>
          <w:rFonts w:ascii="仿宋" w:hAnsi="仿宋" w:eastAsia="仿宋"/>
          <w:b w:val="0"/>
          <w:sz w:val="32"/>
        </w:rPr>
        <w:t>2. 发现反直觉结论：数据可用性对建模性能影响不显著，挑战了"更多数据=更好模型"的常识假设。</w:t>
      </w:r>
    </w:p>
    <w:p>
      <w:pPr>
        <w:spacing w:before="0" w:after="0" w:line="560" w:lineRule="exact"/>
        <w:ind w:firstLine="363"/>
      </w:pPr>
      <w:r>
        <w:rPr>
          <w:rFonts w:ascii="仿宋" w:hAnsi="仿宋" w:eastAsia="仿宋"/>
          <w:b w:val="0"/>
          <w:sz w:val="32"/>
        </w:rPr>
        <w:t>3. 因果理解价值验证：因果理解对研究绩效的正向影响得到实证支持，为投资因果建模方法提供了依据。</w:t>
      </w:r>
    </w:p>
    <w:p>
      <w:pPr>
        <w:spacing w:before="0" w:after="0" w:line="560" w:lineRule="exact"/>
        <w:ind w:firstLine="363"/>
      </w:pPr>
      <w:r>
        <w:rPr>
          <w:rFonts w:ascii="仿宋" w:hAnsi="仿宋" w:eastAsia="仿宋"/>
          <w:b w:val="0"/>
          <w:sz w:val="32"/>
        </w:rPr>
        <w:t>4. 可复用基础设施：仿真试验床框架可供后续研究复用和扩展。</w:t>
      </w:r>
    </w:p>
    <w:p>
      <w:pPr>
        <w:spacing w:before="0" w:after="0" w:line="560" w:lineRule="exact"/>
        <w:ind w:firstLine="363"/>
      </w:pPr>
      <w:r>
        <w:rPr>
          <w:rFonts w:ascii="仿宋" w:hAnsi="仿宋" w:eastAsia="仿宋"/>
          <w:b w:val="0"/>
          <w:sz w:val="32"/>
        </w:rPr>
        <w:t>短板问题：</w:t>
      </w:r>
    </w:p>
    <w:p>
      <w:pPr>
        <w:spacing w:before="0" w:after="0" w:line="560" w:lineRule="exact"/>
        <w:ind w:firstLine="363"/>
      </w:pPr>
      <w:r>
        <w:rPr>
          <w:rFonts w:ascii="仿宋" w:hAnsi="仿宋" w:eastAsia="仿宋"/>
          <w:b w:val="0"/>
          <w:sz w:val="32"/>
        </w:rPr>
        <w:t>1. 仿真简化假设限制了结论的现实推广性。</w:t>
      </w:r>
    </w:p>
    <w:p>
      <w:pPr>
        <w:spacing w:before="0" w:after="0" w:line="560" w:lineRule="exact"/>
        <w:ind w:firstLine="363"/>
      </w:pPr>
      <w:r>
        <w:rPr>
          <w:rFonts w:ascii="仿宋" w:hAnsi="仿宋" w:eastAsia="仿宋"/>
          <w:b w:val="0"/>
          <w:sz w:val="32"/>
        </w:rPr>
        <w:t>2. 参与挑战赛的建模团队数量和多样性有限。</w:t>
      </w:r>
    </w:p>
    <w:p>
      <w:pPr>
        <w:spacing w:before="0" w:after="0" w:line="560" w:lineRule="exact"/>
        <w:ind w:firstLine="363"/>
      </w:pPr>
      <w:r>
        <w:rPr>
          <w:rFonts w:ascii="仿宋" w:hAnsi="仿宋" w:eastAsia="仿宋"/>
          <w:b w:val="0"/>
          <w:sz w:val="32"/>
        </w:rPr>
        <w:t>3. 仿真系统与真实战场认知对抗场景之间存在显著差距。</w:t>
      </w:r>
    </w:p>
    <w:p>
      <w:pPr>
        <w:spacing w:before="0" w:after="0" w:line="560" w:lineRule="exact"/>
        <w:ind w:firstLine="363"/>
      </w:pPr>
      <w:r>
        <w:rPr>
          <w:rFonts w:ascii="仿宋" w:hAnsi="仿宋" w:eastAsia="仿宋"/>
          <w:b w:val="0"/>
          <w:sz w:val="32"/>
        </w:rPr>
        <w:t>4. 项目结项后缺乏持续运营机制，后续研究动力不足。</w:t>
      </w:r>
    </w:p>
    <w:p>
      <w:pPr>
        <w:spacing w:before="240" w:after="120" w:line="560" w:lineRule="exact"/>
        <w:ind w:firstLine="363"/>
      </w:pPr>
      <w:r>
        <w:rPr>
          <w:rFonts w:ascii="黑体" w:hAnsi="黑体" w:eastAsia="黑体"/>
          <w:b/>
          <w:sz w:val="32"/>
        </w:rPr>
        <w:t>七、项目试验结论与结果分析</w:t>
      </w:r>
    </w:p>
    <w:p>
      <w:pPr>
        <w:spacing w:before="120" w:after="60" w:line="560" w:lineRule="exact"/>
        <w:ind w:firstLine="363"/>
      </w:pPr>
      <w:r>
        <w:rPr>
          <w:rFonts w:ascii="楷体" w:hAnsi="楷体" w:eastAsia="楷体"/>
          <w:b/>
          <w:sz w:val="32"/>
        </w:rPr>
        <w:t>（一）项目核心试验结论</w:t>
      </w:r>
    </w:p>
    <w:p>
      <w:pPr>
        <w:spacing w:before="0" w:after="0" w:line="560" w:lineRule="exact"/>
        <w:ind w:firstLine="363"/>
      </w:pPr>
      <w:r>
        <w:rPr>
          <w:rFonts w:ascii="仿宋" w:hAnsi="仿宋" w:eastAsia="仿宋"/>
          <w:b w:val="0"/>
          <w:sz w:val="32"/>
        </w:rPr>
        <w:t>Ground Truth项目于2022年正式结项，核心试验结论如下：</w:t>
      </w:r>
    </w:p>
    <w:p>
      <w:pPr>
        <w:spacing w:before="0" w:after="0" w:line="560" w:lineRule="exact"/>
        <w:ind w:firstLine="363"/>
      </w:pPr>
      <w:r>
        <w:rPr>
          <w:rFonts w:ascii="仿宋" w:hAnsi="仿宋" w:eastAsia="仿宋"/>
          <w:b w:val="0"/>
          <w:sz w:val="32"/>
        </w:rPr>
        <w:t>第一，仿真试验床范式可行性得到验证：使用内置已知因果规则的社会系统仿真作为试验床，可以严格评估社会科学建模方法的准确性，这是传统社会科学研究无法实现的。</w:t>
      </w:r>
    </w:p>
    <w:p>
      <w:pPr>
        <w:spacing w:before="0" w:after="0" w:line="560" w:lineRule="exact"/>
        <w:ind w:firstLine="363"/>
      </w:pPr>
      <w:r>
        <w:rPr>
          <w:rFonts w:ascii="仿宋" w:hAnsi="仿宋" w:eastAsia="仿宋"/>
          <w:b w:val="0"/>
          <w:sz w:val="32"/>
        </w:rPr>
        <w:t>第二，系统复杂度显著影响建模绩效：随着社会系统复杂度增加，建模方法的因果推断、预测和处方能力均显著下降，表明现有方法在应对复杂社会系统时存在根本性局限。</w:t>
      </w:r>
    </w:p>
    <w:p>
      <w:pPr>
        <w:spacing w:before="0" w:after="0" w:line="560" w:lineRule="exact"/>
        <w:ind w:firstLine="363"/>
      </w:pPr>
      <w:r>
        <w:rPr>
          <w:rFonts w:ascii="仿宋" w:hAnsi="仿宋" w:eastAsia="仿宋"/>
          <w:b w:val="0"/>
          <w:sz w:val="32"/>
        </w:rPr>
        <w:t>第三，因果理解对建模绩效有正向影响：具备因果理解的建模方法在因果推断和处方能力上优于纯统计方法，验证了因果建模的方法论价值。</w:t>
      </w:r>
    </w:p>
    <w:p>
      <w:pPr>
        <w:spacing w:before="0" w:after="0" w:line="560" w:lineRule="exact"/>
        <w:ind w:firstLine="363"/>
      </w:pPr>
      <w:r>
        <w:rPr>
          <w:rFonts w:ascii="仿宋" w:hAnsi="仿宋" w:eastAsia="仿宋"/>
          <w:b w:val="0"/>
          <w:sz w:val="32"/>
        </w:rPr>
        <w:t>第四，数据可用性对建模绩效影响不显著：增加数据量并未显著改善建模性能，这一发现对"大数据"驱动的社会科学研究范式提出了挑战。</w:t>
      </w:r>
    </w:p>
    <w:p>
      <w:pPr>
        <w:spacing w:before="0" w:after="0" w:line="560" w:lineRule="exact"/>
        <w:ind w:firstLine="363"/>
      </w:pPr>
      <w:r>
        <w:rPr>
          <w:rFonts w:ascii="仿宋" w:hAnsi="仿宋" w:eastAsia="仿宋"/>
          <w:b w:val="0"/>
          <w:sz w:val="32"/>
        </w:rPr>
        <w:t>第五，从"理解"到"干预"存在巨大鸿沟：即使建模团队能正确理解系统机制，提出有效干预措施的难度仍然极高。</w:t>
      </w:r>
    </w:p>
    <w:p>
      <w:pPr>
        <w:spacing w:before="120" w:after="60" w:line="560" w:lineRule="exact"/>
        <w:ind w:firstLine="363"/>
      </w:pPr>
      <w:r>
        <w:rPr>
          <w:rFonts w:ascii="楷体" w:hAnsi="楷体" w:eastAsia="楷体"/>
          <w:b/>
          <w:sz w:val="32"/>
        </w:rPr>
        <w:t>（二）试验过程存在的问题与不足</w:t>
      </w:r>
    </w:p>
    <w:p>
      <w:pPr>
        <w:spacing w:before="0" w:after="0" w:line="560" w:lineRule="exact"/>
        <w:ind w:firstLine="363"/>
      </w:pPr>
      <w:r>
        <w:rPr>
          <w:rFonts w:ascii="仿宋" w:hAnsi="仿宋" w:eastAsia="仿宋"/>
          <w:b w:val="0"/>
          <w:sz w:val="32"/>
        </w:rPr>
        <w:t>1. 仿真系统复杂度上限有限：受限于计算资源和可管理性，仿真系统未能充分模拟现实社会系统的全部复杂特征。</w:t>
      </w:r>
    </w:p>
    <w:p>
      <w:pPr>
        <w:spacing w:before="0" w:after="0" w:line="560" w:lineRule="exact"/>
        <w:ind w:firstLine="363"/>
      </w:pPr>
      <w:r>
        <w:rPr>
          <w:rFonts w:ascii="仿宋" w:hAnsi="仿宋" w:eastAsia="仿宋"/>
          <w:b w:val="0"/>
          <w:sz w:val="32"/>
        </w:rPr>
        <w:t>2. 建模团队样本偏差：参与挑战赛的建模团队主要来自美国学术界，缺乏军事分析师和实战决策者的参与。</w:t>
      </w:r>
    </w:p>
    <w:p>
      <w:pPr>
        <w:spacing w:before="0" w:after="0" w:line="560" w:lineRule="exact"/>
        <w:ind w:firstLine="363"/>
      </w:pPr>
      <w:r>
        <w:rPr>
          <w:rFonts w:ascii="仿宋" w:hAnsi="仿宋" w:eastAsia="仿宋"/>
          <w:b w:val="0"/>
          <w:sz w:val="32"/>
        </w:rPr>
        <w:t>3. 评估维度覆盖不全：对建模方法的计算效率、可解释性、跨域迁移能力等维度评估不足。</w:t>
      </w:r>
    </w:p>
    <w:p>
      <w:pPr>
        <w:spacing w:before="0" w:after="0" w:line="560" w:lineRule="exact"/>
        <w:ind w:firstLine="363"/>
      </w:pPr>
      <w:r>
        <w:rPr>
          <w:rFonts w:ascii="仿宋" w:hAnsi="仿宋" w:eastAsia="仿宋"/>
          <w:b w:val="0"/>
          <w:sz w:val="32"/>
        </w:rPr>
        <w:t>4. 现实验证缺失：仿真中验证的结论未在现实世界社会系统中进行充分对照验证。</w:t>
      </w:r>
    </w:p>
    <w:p>
      <w:pPr>
        <w:spacing w:before="120" w:after="60" w:line="560" w:lineRule="exact"/>
        <w:ind w:firstLine="363"/>
      </w:pPr>
      <w:r>
        <w:rPr>
          <w:rFonts w:ascii="楷体" w:hAnsi="楷体" w:eastAsia="楷体"/>
          <w:b/>
          <w:sz w:val="32"/>
        </w:rPr>
        <w:t>（三）问题成因分析与整改建议</w:t>
      </w:r>
    </w:p>
    <w:p>
      <w:pPr>
        <w:spacing w:before="0" w:after="0" w:line="560" w:lineRule="exact"/>
        <w:ind w:firstLine="363"/>
      </w:pPr>
      <w:r>
        <w:rPr>
          <w:rFonts w:ascii="仿宋" w:hAnsi="仿宋" w:eastAsia="仿宋"/>
          <w:b w:val="0"/>
          <w:sz w:val="32"/>
        </w:rPr>
        <w:t>上述问题的成因主要包括：</w:t>
      </w:r>
    </w:p>
    <w:p>
      <w:pPr>
        <w:spacing w:before="0" w:after="0" w:line="560" w:lineRule="exact"/>
        <w:ind w:firstLine="363"/>
      </w:pPr>
      <w:r>
        <w:rPr>
          <w:rFonts w:ascii="仿宋" w:hAnsi="仿宋" w:eastAsia="仿宋"/>
          <w:b w:val="0"/>
          <w:sz w:val="32"/>
        </w:rPr>
        <w:t>1. 仿真保真度与可控性之间的固有张力，使得仿真必然简化某些现实特征。</w:t>
      </w:r>
    </w:p>
    <w:p>
      <w:pPr>
        <w:spacing w:before="0" w:after="0" w:line="560" w:lineRule="exact"/>
        <w:ind w:firstLine="363"/>
      </w:pPr>
      <w:r>
        <w:rPr>
          <w:rFonts w:ascii="仿宋" w:hAnsi="仿宋" w:eastAsia="仿宋"/>
          <w:b w:val="0"/>
          <w:sz w:val="32"/>
        </w:rPr>
        <w:t>2. DARPA项目周期限制（4年），难以在项目内完成现实验证。</w:t>
      </w:r>
    </w:p>
    <w:p>
      <w:pPr>
        <w:spacing w:before="0" w:after="0" w:line="560" w:lineRule="exact"/>
        <w:ind w:firstLine="363"/>
      </w:pPr>
      <w:r>
        <w:rPr>
          <w:rFonts w:ascii="仿宋" w:hAnsi="仿宋" w:eastAsia="仿宋"/>
          <w:b w:val="0"/>
          <w:sz w:val="32"/>
        </w:rPr>
        <w:t>3. 挑战赛参与门槛较高（需投入大量研究资源），限制了参与团队的多样性和数量。</w:t>
      </w:r>
    </w:p>
    <w:p>
      <w:pPr>
        <w:spacing w:before="0" w:after="0" w:line="560" w:lineRule="exact"/>
        <w:ind w:firstLine="363"/>
      </w:pPr>
      <w:r>
        <w:rPr>
          <w:rFonts w:ascii="仿宋" w:hAnsi="仿宋" w:eastAsia="仿宋"/>
          <w:b w:val="0"/>
          <w:sz w:val="32"/>
        </w:rPr>
        <w:t>整改建议：</w:t>
      </w:r>
    </w:p>
    <w:p>
      <w:pPr>
        <w:spacing w:before="0" w:after="0" w:line="560" w:lineRule="exact"/>
        <w:ind w:firstLine="363"/>
      </w:pPr>
      <w:r>
        <w:rPr>
          <w:rFonts w:ascii="仿宋" w:hAnsi="仿宋" w:eastAsia="仿宋"/>
          <w:b w:val="0"/>
          <w:sz w:val="32"/>
        </w:rPr>
        <w:t>1. 引入分层仿真架构：基础层保持因果规则可控，扩展层增加现实复杂特征，逐步缩小仿真-现实差距。</w:t>
      </w:r>
    </w:p>
    <w:p>
      <w:pPr>
        <w:spacing w:before="0" w:after="0" w:line="560" w:lineRule="exact"/>
        <w:ind w:firstLine="363"/>
      </w:pPr>
      <w:r>
        <w:rPr>
          <w:rFonts w:ascii="仿宋" w:hAnsi="仿宋" w:eastAsia="仿宋"/>
          <w:b w:val="0"/>
          <w:sz w:val="32"/>
        </w:rPr>
        <w:t>2. 扩大参与范围：邀请军事分析师、情报界人员参与挑战赛，增加实战视角。</w:t>
      </w:r>
    </w:p>
    <w:p>
      <w:pPr>
        <w:spacing w:before="0" w:after="0" w:line="560" w:lineRule="exact"/>
        <w:ind w:firstLine="363"/>
      </w:pPr>
      <w:r>
        <w:rPr>
          <w:rFonts w:ascii="仿宋" w:hAnsi="仿宋" w:eastAsia="仿宋"/>
          <w:b w:val="0"/>
          <w:sz w:val="32"/>
        </w:rPr>
        <w:t>3. 开展现实对照研究：选取可进行受控实验的现实社会场景，验证仿真结论的推广性。</w:t>
      </w:r>
    </w:p>
    <w:p>
      <w:pPr>
        <w:spacing w:before="120" w:after="60" w:line="560" w:lineRule="exact"/>
        <w:ind w:firstLine="363"/>
      </w:pPr>
      <w:r>
        <w:rPr>
          <w:rFonts w:ascii="楷体" w:hAnsi="楷体" w:eastAsia="楷体"/>
          <w:b/>
          <w:sz w:val="32"/>
        </w:rPr>
        <w:t>（四）试验方案优化改进方向</w:t>
      </w:r>
    </w:p>
    <w:p>
      <w:pPr>
        <w:spacing w:before="0" w:after="0" w:line="560" w:lineRule="exact"/>
        <w:ind w:firstLine="363"/>
      </w:pPr>
      <w:r>
        <w:rPr>
          <w:rFonts w:ascii="仿宋" w:hAnsi="仿宋" w:eastAsia="仿宋"/>
          <w:b w:val="0"/>
          <w:sz w:val="32"/>
        </w:rPr>
        <w:t>1. 增强仿真现实性：纳入文化因素、非理性行为、制度约束等现实特征。</w:t>
      </w:r>
    </w:p>
    <w:p>
      <w:pPr>
        <w:spacing w:before="0" w:after="0" w:line="560" w:lineRule="exact"/>
        <w:ind w:firstLine="363"/>
      </w:pPr>
      <w:r>
        <w:rPr>
          <w:rFonts w:ascii="仿宋" w:hAnsi="仿宋" w:eastAsia="仿宋"/>
          <w:b w:val="0"/>
          <w:sz w:val="32"/>
        </w:rPr>
        <w:t>2. 引入对抗性测试：在仿真中加入主动对抗的"红队"角色，测试建模方法在对抗环境下的鲁棒性。</w:t>
      </w:r>
    </w:p>
    <w:p>
      <w:pPr>
        <w:spacing w:before="0" w:after="0" w:line="560" w:lineRule="exact"/>
        <w:ind w:firstLine="363"/>
      </w:pPr>
      <w:r>
        <w:rPr>
          <w:rFonts w:ascii="仿宋" w:hAnsi="仿宋" w:eastAsia="仿宋"/>
          <w:b w:val="0"/>
          <w:sz w:val="32"/>
        </w:rPr>
        <w:t>3. 开发实时建模能力测试：增加建模时间约束，测试近乎实时条件下的分析能力。</w:t>
      </w:r>
    </w:p>
    <w:p>
      <w:pPr>
        <w:spacing w:before="0" w:after="0" w:line="560" w:lineRule="exact"/>
        <w:ind w:firstLine="363"/>
      </w:pPr>
      <w:r>
        <w:rPr>
          <w:rFonts w:ascii="仿宋" w:hAnsi="仿宋" w:eastAsia="仿宋"/>
          <w:b w:val="0"/>
          <w:sz w:val="32"/>
        </w:rPr>
        <w:t>4. 构建跨文化仿真：开发非西方文化语境的社会系统仿真，验证建模方法的跨文化适用性。</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（一）项目核心成果与技术突破</w:t>
      </w:r>
    </w:p>
    <w:p>
      <w:pPr>
        <w:spacing w:before="0" w:after="0" w:line="560" w:lineRule="exact"/>
        <w:ind w:firstLine="363"/>
      </w:pPr>
      <w:r>
        <w:rPr>
          <w:rFonts w:ascii="仿宋" w:hAnsi="仿宋" w:eastAsia="仿宋"/>
          <w:b w:val="0"/>
          <w:sz w:val="32"/>
        </w:rPr>
        <w:t>Ground Truth项目核心成果包括：</w:t>
      </w:r>
    </w:p>
    <w:p>
      <w:pPr>
        <w:spacing w:before="0" w:after="0" w:line="560" w:lineRule="exact"/>
        <w:ind w:firstLine="363"/>
      </w:pPr>
      <w:r>
        <w:rPr>
          <w:rFonts w:ascii="仿宋" w:hAnsi="仿宋" w:eastAsia="仿宋"/>
          <w:b w:val="0"/>
          <w:sz w:val="32"/>
        </w:rPr>
        <w:t>1. 仿真试验床框架：一套可配置因果规则的社会系统仿真框架，可作为社会科学方法论研究的标准试验床。</w:t>
      </w:r>
    </w:p>
    <w:p>
      <w:pPr>
        <w:spacing w:before="0" w:after="0" w:line="560" w:lineRule="exact"/>
        <w:ind w:firstLine="363"/>
      </w:pPr>
      <w:r>
        <w:rPr>
          <w:rFonts w:ascii="仿宋" w:hAnsi="仿宋" w:eastAsia="仿宋"/>
          <w:b w:val="0"/>
          <w:sz w:val="32"/>
        </w:rPr>
        <w:t>2. 方法论评估体系：一套评估社会科学建模方法因果推断、预测和处方能力的标准化指标和流程。</w:t>
      </w:r>
    </w:p>
    <w:p>
      <w:pPr>
        <w:spacing w:before="0" w:after="0" w:line="560" w:lineRule="exact"/>
        <w:ind w:firstLine="363"/>
      </w:pPr>
      <w:r>
        <w:rPr>
          <w:rFonts w:ascii="仿宋" w:hAnsi="仿宋" w:eastAsia="仿宋"/>
          <w:b w:val="0"/>
          <w:sz w:val="32"/>
        </w:rPr>
        <w:t>3. 挑战赛运营模式：多轮递进式挑战赛的组织模式，可供后续研究项目复用。</w:t>
      </w:r>
    </w:p>
    <w:p>
      <w:pPr>
        <w:spacing w:before="0" w:after="0" w:line="560" w:lineRule="exact"/>
        <w:ind w:firstLine="363"/>
      </w:pPr>
      <w:r>
        <w:rPr>
          <w:rFonts w:ascii="仿宋" w:hAnsi="仿宋" w:eastAsia="仿宋"/>
          <w:b w:val="0"/>
          <w:sz w:val="32"/>
        </w:rPr>
        <w:t>4. 实证发现：系统复杂度影响建模绩效、因果理解正向影响建模绩效、数据可用性影响不显著三项核心发现。</w:t>
      </w:r>
    </w:p>
    <w:p>
      <w:pPr>
        <w:spacing w:before="0" w:after="0" w:line="560" w:lineRule="exact"/>
        <w:ind w:firstLine="363"/>
      </w:pPr>
      <w:r>
        <w:rPr>
          <w:rFonts w:ascii="仿宋" w:hAnsi="仿宋" w:eastAsia="仿宋"/>
          <w:b w:val="0"/>
          <w:sz w:val="32"/>
        </w:rPr>
        <w:t>5. 学术发表：项目成果发表于《Computational and Mathematical Organization Theory》期刊专刊（2022-2023），包括方法论论文和实证结果论文多篇。</w:t>
      </w:r>
    </w:p>
    <w:p>
      <w:pPr>
        <w:spacing w:before="120" w:after="60" w:line="560" w:lineRule="exact"/>
        <w:ind w:firstLine="363"/>
      </w:pPr>
      <w:r>
        <w:rPr>
          <w:rFonts w:ascii="楷体" w:hAnsi="楷体" w:eastAsia="楷体"/>
          <w:b/>
          <w:sz w:val="32"/>
        </w:rPr>
        <w:t>（二）现有成果落地应用场景</w:t>
      </w:r>
    </w:p>
    <w:p>
      <w:pPr>
        <w:spacing w:before="0" w:after="0" w:line="560" w:lineRule="exact"/>
        <w:ind w:firstLine="363"/>
      </w:pPr>
      <w:r>
        <w:rPr>
          <w:rFonts w:ascii="仿宋" w:hAnsi="仿宋" w:eastAsia="仿宋"/>
          <w:b w:val="0"/>
          <w:sz w:val="32"/>
        </w:rPr>
        <w:t>Ground Truth成果的主要落地应用场景包括：</w:t>
      </w:r>
    </w:p>
    <w:p>
      <w:pPr>
        <w:spacing w:before="0" w:after="0" w:line="560" w:lineRule="exact"/>
        <w:ind w:firstLine="363"/>
      </w:pPr>
      <w:r>
        <w:rPr>
          <w:rFonts w:ascii="仿宋" w:hAnsi="仿宋" w:eastAsia="仿宋"/>
          <w:b w:val="0"/>
          <w:sz w:val="32"/>
        </w:rPr>
        <w:t>1. 社会科学方法论验证：为社会科学研究者提供验证新建模方法的标准试验床，替代传统"事后验证"模式。</w:t>
      </w:r>
    </w:p>
    <w:p>
      <w:pPr>
        <w:spacing w:before="0" w:after="0" w:line="560" w:lineRule="exact"/>
        <w:ind w:firstLine="363"/>
      </w:pPr>
      <w:r>
        <w:rPr>
          <w:rFonts w:ascii="仿宋" w:hAnsi="仿宋" w:eastAsia="仿宋"/>
          <w:b w:val="0"/>
          <w:sz w:val="32"/>
        </w:rPr>
        <w:t>2. 情报分析培训：为情报分析师提供虚拟训练环境，测试和提升其在不确定条件下的因果推断和预测能力。</w:t>
      </w:r>
    </w:p>
    <w:p>
      <w:pPr>
        <w:spacing w:before="0" w:after="0" w:line="560" w:lineRule="exact"/>
        <w:ind w:firstLine="363"/>
      </w:pPr>
      <w:r>
        <w:rPr>
          <w:rFonts w:ascii="仿宋" w:hAnsi="仿宋" w:eastAsia="仿宋"/>
          <w:b w:val="0"/>
          <w:sz w:val="32"/>
        </w:rPr>
        <w:t>3. 认知域作战建模：为认知域作战规划提供受控验证环境，测试信息影响行动的建模预测能力。</w:t>
      </w:r>
    </w:p>
    <w:p>
      <w:pPr>
        <w:spacing w:before="0" w:after="0" w:line="560" w:lineRule="exact"/>
        <w:ind w:firstLine="363"/>
      </w:pPr>
      <w:r>
        <w:rPr>
          <w:rFonts w:ascii="仿宋" w:hAnsi="仿宋" w:eastAsia="仿宋"/>
          <w:b w:val="0"/>
          <w:sz w:val="32"/>
        </w:rPr>
        <w:t>4. 政策干预评估：为政策制定者提供"试错"环境，在实施前验证政策干预模型的预测准确性。</w:t>
      </w:r>
    </w:p>
    <w:p>
      <w:pPr>
        <w:spacing w:before="120" w:after="60" w:line="560" w:lineRule="exact"/>
        <w:ind w:firstLine="363"/>
      </w:pPr>
      <w:r>
        <w:rPr>
          <w:rFonts w:ascii="楷体" w:hAnsi="楷体" w:eastAsia="楷体"/>
          <w:b/>
          <w:sz w:val="32"/>
        </w:rPr>
        <w:t>（三）后续迭代优化与深化研究计划</w:t>
      </w:r>
    </w:p>
    <w:p>
      <w:pPr>
        <w:spacing w:before="0" w:after="0" w:line="560" w:lineRule="exact"/>
        <w:ind w:firstLine="363"/>
      </w:pPr>
      <w:r>
        <w:rPr>
          <w:rFonts w:ascii="仿宋" w:hAnsi="仿宋" w:eastAsia="仿宋"/>
          <w:b w:val="0"/>
          <w:sz w:val="32"/>
        </w:rPr>
        <w:t>Ground Truth项目已于2022年结项，目前无正式的后续项目计划。但项目产生的仿真框架和评估方法论仍在学术界被引用和扩展。潜在深化方向包括：</w:t>
      </w:r>
    </w:p>
    <w:p>
      <w:pPr>
        <w:spacing w:before="0" w:after="0" w:line="560" w:lineRule="exact"/>
        <w:ind w:firstLine="363"/>
      </w:pPr>
      <w:r>
        <w:rPr>
          <w:rFonts w:ascii="仿宋" w:hAnsi="仿宋" w:eastAsia="仿宋"/>
          <w:b w:val="0"/>
          <w:sz w:val="32"/>
        </w:rPr>
        <w:t>1. 与DARPA SemaFor项目联动：将Ground Truth仿真试验床用于验证虚假信息检测方法的因果推断能力。</w:t>
      </w:r>
    </w:p>
    <w:p>
      <w:pPr>
        <w:spacing w:before="0" w:after="0" w:line="560" w:lineRule="exact"/>
        <w:ind w:firstLine="363"/>
      </w:pPr>
      <w:r>
        <w:rPr>
          <w:rFonts w:ascii="仿宋" w:hAnsi="仿宋" w:eastAsia="仿宋"/>
          <w:b w:val="0"/>
          <w:sz w:val="32"/>
        </w:rPr>
        <w:t>2. 与MIPs项目联动：用Ground Truth仿真验证信息影响路径建模方法的准确性。</w:t>
      </w:r>
    </w:p>
    <w:p>
      <w:pPr>
        <w:spacing w:before="0" w:after="0" w:line="560" w:lineRule="exact"/>
        <w:ind w:firstLine="363"/>
      </w:pPr>
      <w:r>
        <w:rPr>
          <w:rFonts w:ascii="仿宋" w:hAnsi="仿宋" w:eastAsia="仿宋"/>
          <w:b w:val="0"/>
          <w:sz w:val="32"/>
        </w:rPr>
        <w:t>3. 大语言模型（LLM）集成：将LLM作为新型建模方法纳入挑战赛，评估LLM在社会系统因果推断方面的能力与局限。</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Ground Truth项目对认知域作战研究领域具有重要推广价值：</w:t>
      </w:r>
    </w:p>
    <w:p>
      <w:pPr>
        <w:spacing w:before="0" w:after="0" w:line="560" w:lineRule="exact"/>
        <w:ind w:firstLine="363"/>
      </w:pPr>
      <w:r>
        <w:rPr>
          <w:rFonts w:ascii="仿宋" w:hAnsi="仿宋" w:eastAsia="仿宋"/>
          <w:b w:val="0"/>
          <w:sz w:val="32"/>
        </w:rPr>
        <w:t>第一，范式创新价值：首次实现了社会科学建模方法的严格受控实验验证，开创了"仿真试验床"评估范式，可推广至认知域作战建模方法的验证与评估。</w:t>
      </w:r>
    </w:p>
    <w:p>
      <w:pPr>
        <w:spacing w:before="0" w:after="0" w:line="560" w:lineRule="exact"/>
        <w:ind w:firstLine="363"/>
      </w:pPr>
      <w:r>
        <w:rPr>
          <w:rFonts w:ascii="仿宋" w:hAnsi="仿宋" w:eastAsia="仿宋"/>
          <w:b w:val="0"/>
          <w:sz w:val="32"/>
        </w:rPr>
        <w:t>第二，方法论警示价值：发现数据量增加不改善建模绩效、因果理解优于统计拟合等结论，对认知域作战中的"大数据迷信"具有警示意义。</w:t>
      </w:r>
    </w:p>
    <w:p>
      <w:pPr>
        <w:spacing w:before="0" w:after="0" w:line="560" w:lineRule="exact"/>
        <w:ind w:firstLine="363"/>
      </w:pPr>
      <w:r>
        <w:rPr>
          <w:rFonts w:ascii="仿宋" w:hAnsi="仿宋" w:eastAsia="仿宋"/>
          <w:b w:val="0"/>
          <w:sz w:val="32"/>
        </w:rPr>
        <w:t>第三，差距揭示价值：揭示"理解系统"与"有效干预系统"之间的巨大鸿沟，表明当前认知域作战从"态势感知"到"行动干预"的能力链条存在严重短板。</w:t>
      </w:r>
    </w:p>
    <w:p>
      <w:pPr>
        <w:spacing w:before="0" w:after="0" w:line="560" w:lineRule="exact"/>
        <w:ind w:firstLine="363"/>
      </w:pPr>
      <w:r>
        <w:rPr>
          <w:rFonts w:ascii="仿宋" w:hAnsi="仿宋" w:eastAsia="仿宋"/>
          <w:b w:val="0"/>
          <w:sz w:val="32"/>
        </w:rPr>
        <w:t>发展趋势：</w:t>
      </w:r>
    </w:p>
    <w:p>
      <w:pPr>
        <w:spacing w:before="0" w:after="0" w:line="560" w:lineRule="exact"/>
        <w:ind w:firstLine="363"/>
      </w:pPr>
      <w:r>
        <w:rPr>
          <w:rFonts w:ascii="仿宋" w:hAnsi="仿宋" w:eastAsia="仿宋"/>
          <w:b w:val="0"/>
          <w:sz w:val="32"/>
        </w:rPr>
        <w:t>1. 仿真试验床将成为认知域作战研究的标准基础设施，类似风洞之于空气动力学。</w:t>
      </w:r>
    </w:p>
    <w:p>
      <w:pPr>
        <w:spacing w:before="0" w:after="0" w:line="560" w:lineRule="exact"/>
        <w:ind w:firstLine="363"/>
      </w:pPr>
      <w:r>
        <w:rPr>
          <w:rFonts w:ascii="仿宋" w:hAnsi="仿宋" w:eastAsia="仿宋"/>
          <w:b w:val="0"/>
          <w:sz w:val="32"/>
        </w:rPr>
        <w:t>2. 因果AI（Causal AI）将取代纯统计AI成为认知域建模的主流方法。</w:t>
      </w:r>
    </w:p>
    <w:p>
      <w:pPr>
        <w:spacing w:before="0" w:after="0" w:line="560" w:lineRule="exact"/>
        <w:ind w:firstLine="363"/>
      </w:pPr>
      <w:r>
        <w:rPr>
          <w:rFonts w:ascii="仿宋" w:hAnsi="仿宋" w:eastAsia="仿宋"/>
          <w:b w:val="0"/>
          <w:sz w:val="32"/>
        </w:rPr>
        <w:t>3. 对抗性仿真（在仿真中加入主动对抗的"红队"）将成为验证认知域作战方法鲁棒性的标准方式。</w:t>
      </w:r>
    </w:p>
    <w:p>
      <w:pPr>
        <w:spacing w:before="0" w:after="0" w:line="560" w:lineRule="exact"/>
        <w:ind w:firstLine="363"/>
      </w:pPr>
      <w:r>
        <w:rPr>
          <w:rFonts w:ascii="仿宋" w:hAnsi="仿宋" w:eastAsia="仿宋"/>
          <w:b w:val="0"/>
          <w:sz w:val="32"/>
        </w:rPr>
        <w:t>4. 大语言模型将作为新型社会系统仿真器和建模工具，为Ground Truth范式注入新活力。</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"GT: Ground Truth," DARPA Official Website, https://www.darpa.mil/research/programs/ground-truth</w:t>
      </w:r>
    </w:p>
    <w:p>
      <w:pPr>
        <w:spacing w:before="0" w:after="0" w:line="560" w:lineRule="exact"/>
        <w:ind w:firstLine="363"/>
      </w:pPr>
      <w:r>
        <w:rPr>
          <w:rFonts w:ascii="仿宋" w:hAnsi="仿宋" w:eastAsia="仿宋"/>
          <w:b w:val="0"/>
          <w:sz w:val="28"/>
        </w:rPr>
        <w:t>② Naugle A, Russell A, Lakkaraju K, et al. "The Ground Truth Program: Simulations as Test Beds for Social Science Research Methods," Computational and Mathematical Organization Theory, Vol.29, No.1, 2022. DOI: 10.1007/s10588-021-09346-9</w:t>
      </w:r>
    </w:p>
    <w:p>
      <w:pPr>
        <w:spacing w:before="0" w:after="0" w:line="560" w:lineRule="exact"/>
        <w:ind w:firstLine="363"/>
      </w:pPr>
      <w:r>
        <w:rPr>
          <w:rFonts w:ascii="仿宋" w:hAnsi="仿宋" w:eastAsia="仿宋"/>
          <w:b w:val="0"/>
          <w:sz w:val="28"/>
        </w:rPr>
        <w:t>③ Naugle A, Krofcheck D, Warrender C, et al. "What Can Simulation Test Beds Teach Us about Social Science? Results of the Ground Truth Program," Computational and Mathematical Organization Theory, Vol.29, pp.242-263, 2023. DOI: 10.1007/s10588-021-09349-6</w:t>
      </w:r>
    </w:p>
    <w:p>
      <w:pPr>
        <w:spacing w:before="0" w:after="0" w:line="560" w:lineRule="exact"/>
        <w:ind w:firstLine="363"/>
      </w:pPr>
      <w:r>
        <w:rPr>
          <w:rFonts w:ascii="仿宋" w:hAnsi="仿宋" w:eastAsia="仿宋"/>
          <w:b w:val="0"/>
          <w:sz w:val="28"/>
        </w:rPr>
        <w:t>④ OSTI, "The Ground Truth Program: Simulations as Test Beds for Social Science Research Methods," OSTI ID: 1894598, https://www.osti.gov/biblio/1894598</w:t>
      </w:r>
    </w:p>
    <w:p>
      <w:pPr>
        <w:spacing w:before="0" w:after="0" w:line="560" w:lineRule="exact"/>
        <w:ind w:firstLine="363"/>
      </w:pPr>
      <w:r>
        <w:rPr>
          <w:rFonts w:ascii="仿宋" w:hAnsi="仿宋" w:eastAsia="仿宋"/>
          <w:b w:val="0"/>
          <w:sz w:val="28"/>
        </w:rPr>
        <w:t>⑤ OSTI, "DARPA Ground Truth Program Overview," OSTI PURL: 1812588, https://www.osti.gov/servlets/purl/1812588</w:t>
      </w:r>
    </w:p>
    <w:p>
      <w:pPr>
        <w:spacing w:before="0" w:after="0" w:line="560" w:lineRule="exact"/>
        <w:ind w:firstLine="363"/>
      </w:pPr>
      <w:r>
        <w:rPr>
          <w:rFonts w:ascii="仿宋" w:hAnsi="仿宋" w:eastAsia="仿宋"/>
          <w:b w:val="0"/>
          <w:sz w:val="28"/>
        </w:rPr>
        <w:t>⑥ Sandia National Laboratories, "What Can Simulation Test Beds Teach Us about Social Science? Results of the Ground Truth Program," https://www.sandia.gov/research/publications/details/what-can-simulation-test-beds-teach-us-about-social-science-results-of-the-ground-truth-pr/</w:t>
      </w:r>
    </w:p>
    <w:p>
      <w:pPr>
        <w:spacing w:before="0" w:after="0" w:line="560" w:lineRule="exact"/>
        <w:ind w:firstLine="363"/>
      </w:pPr>
      <w:r>
        <w:rPr>
          <w:rFonts w:ascii="仿宋" w:hAnsi="仿宋" w:eastAsia="仿宋"/>
          <w:b w:val="0"/>
          <w:sz w:val="28"/>
        </w:rPr>
        <w:t>⑦ PNNL, "Explaining and Predicting Human Behavior and Social Dynamics in Simulated Virtual Worlds," https://www.pnnl.gov/publications/explaining-and-predicting-human-behavior-and-social-dynamics-simulated-vi</w:t>
      </w:r>
    </w:p>
    <w:p>
      <w:pPr>
        <w:spacing w:before="0" w:after="0" w:line="560" w:lineRule="exact"/>
        <w:ind w:firstLine="363"/>
      </w:pPr>
      <w:r>
        <w:rPr>
          <w:rFonts w:ascii="仿宋" w:hAnsi="仿宋" w:eastAsia="仿宋"/>
          <w:b w:val="0"/>
          <w:sz w:val="28"/>
        </w:rPr>
        <w:t>⑧ DARPA, "Semantic Forensics (SemaFor)," https://www.darpa.mil/research/programs/semantic-forensics</w:t>
      </w:r>
    </w:p>
    <w:p>
      <w:pPr>
        <w:spacing w:before="0" w:after="0" w:line="560" w:lineRule="exact"/>
        <w:ind w:firstLine="363"/>
      </w:pPr>
      <w:r>
        <w:rPr>
          <w:rFonts w:ascii="仿宋" w:hAnsi="仿宋" w:eastAsia="仿宋"/>
          <w:b w:val="0"/>
          <w:sz w:val="28"/>
        </w:rPr>
        <w:t>⑨ DARPA, "Modeling Influence Pathways (MIPs)," https://www.darpa.mil/research/programs/modeling-influence-pathways</w:t>
      </w:r>
    </w:p>
    <w:p>
      <w:pPr>
        <w:spacing w:before="0" w:after="0" w:line="560" w:lineRule="exact"/>
        <w:ind w:firstLine="363"/>
      </w:pPr>
      <w:r>
        <w:rPr>
          <w:rFonts w:ascii="仿宋" w:hAnsi="仿宋" w:eastAsia="仿宋"/>
          <w:b w:val="0"/>
          <w:sz w:val="28"/>
        </w:rPr>
        <w:t>⑩ NATO STO, "Cognitive Warfare," Chief Scientist Report, 2021, https://www.nato.int/content/dam/nato/webready/documents/sto/chief-scientist-report-cognitive-warfare.pdf</w:t>
      </w:r>
    </w:p>
    <w:p>
      <w:pPr>
        <w:spacing w:before="0" w:after="0" w:line="560" w:lineRule="exact"/>
        <w:ind w:firstLine="363"/>
      </w:pPr>
      <w:r>
        <w:rPr>
          <w:rFonts w:ascii="仿宋" w:hAnsi="仿宋" w:eastAsia="仿宋"/>
          <w:b w:val="0"/>
          <w:sz w:val="28"/>
        </w:rPr>
        <w:t>⑪ Lakkaraju K, et al. "Searching for Explanations: Testing Social Scientific Methods in Synthetic Ground-Truthed Worlds," Computational and Mathematical Organization Theory, 2022. DOI: 10.1007/s10588-021-09348-7</w:t>
      </w:r>
    </w:p>
    <w:p>
      <w:pPr>
        <w:spacing w:before="0" w:after="0" w:line="560" w:lineRule="exact"/>
        <w:ind w:firstLine="363"/>
      </w:pPr>
      <w:r>
        <w:rPr>
          <w:rFonts w:ascii="仿宋" w:hAnsi="仿宋" w:eastAsia="仿宋"/>
          <w:b w:val="0"/>
          <w:sz w:val="28"/>
        </w:rPr>
        <w:t>⑫ ACM Digital Library, "The Ground Truth Program: Simulations as Test Beds for Social Science Research Methods," https://dl.acm.org/doi/abs/10.1007/s10588-021-09346-9</w:t>
      </w:r>
    </w:p>
    <w:p>
      <w:pPr>
        <w:spacing w:before="0" w:after="0" w:line="560" w:lineRule="exact"/>
        <w:ind w:firstLine="363"/>
      </w:pPr>
      <w:r>
        <w:rPr>
          <w:rFonts w:ascii="仿宋" w:hAnsi="仿宋" w:eastAsia="仿宋"/>
          <w:b w:val="0"/>
          <w:sz w:val="28"/>
        </w:rPr>
        <w:t>⑬ Semantic Scholar, "The Ground Truth Program: Simulations as Test Beds for Social Science Research," https://www.semanticscholar.org/paper/The-Ground-Truth-program%3A-simulations-as-test-beds-Naugle-Russell/</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